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75F99A" w14:textId="77777777" w:rsidR="00FD33E9" w:rsidRPr="00FD33E9" w:rsidRDefault="00FD33E9" w:rsidP="00FD33E9">
      <w:pPr>
        <w:jc w:val="center"/>
        <w:rPr>
          <w:rFonts w:cstheme="minorHAnsi"/>
          <w:b/>
          <w:color w:val="000000" w:themeColor="text1"/>
          <w:sz w:val="20"/>
          <w:szCs w:val="20"/>
        </w:rPr>
      </w:pPr>
      <w:r w:rsidRPr="00FD33E9">
        <w:rPr>
          <w:rFonts w:cstheme="minorHAnsi"/>
          <w:b/>
          <w:color w:val="000000" w:themeColor="text1"/>
          <w:sz w:val="20"/>
          <w:szCs w:val="20"/>
        </w:rPr>
        <w:t xml:space="preserve">2020-2021 EĞİTİM – ÖĞRETİM YILI ................ OKULU 7. </w:t>
      </w:r>
      <w:proofErr w:type="gramStart"/>
      <w:r w:rsidRPr="00FD33E9">
        <w:rPr>
          <w:rFonts w:cstheme="minorHAnsi"/>
          <w:b/>
          <w:color w:val="000000" w:themeColor="text1"/>
          <w:sz w:val="20"/>
          <w:szCs w:val="20"/>
        </w:rPr>
        <w:t>SINIFLAR  FEN</w:t>
      </w:r>
      <w:proofErr w:type="gramEnd"/>
      <w:r w:rsidRPr="00FD33E9">
        <w:rPr>
          <w:rFonts w:cstheme="minorHAnsi"/>
          <w:b/>
          <w:color w:val="000000" w:themeColor="text1"/>
          <w:sz w:val="20"/>
          <w:szCs w:val="20"/>
        </w:rPr>
        <w:t xml:space="preserve"> BİLİMLERİ DERSİ GÜNLÜK DERS PLÂNI</w:t>
      </w:r>
    </w:p>
    <w:p w14:paraId="57F55D3D" w14:textId="77777777" w:rsidR="00FD33E9" w:rsidRPr="00FD33E9" w:rsidRDefault="00FD33E9" w:rsidP="00FD33E9">
      <w:pPr>
        <w:rPr>
          <w:rFonts w:cstheme="minorHAnsi"/>
          <w:b/>
          <w:color w:val="000000" w:themeColor="text1"/>
          <w:sz w:val="20"/>
          <w:szCs w:val="20"/>
        </w:rPr>
      </w:pPr>
      <w:r w:rsidRPr="00FD33E9">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2195"/>
        <w:gridCol w:w="5363"/>
        <w:gridCol w:w="2898"/>
      </w:tblGrid>
      <w:tr w:rsidR="00FD33E9" w:rsidRPr="00FD33E9" w14:paraId="558D725C" w14:textId="77777777" w:rsidTr="00EC64D7">
        <w:trPr>
          <w:trHeight w:val="288"/>
          <w:jc w:val="center"/>
        </w:trPr>
        <w:tc>
          <w:tcPr>
            <w:tcW w:w="2201" w:type="dxa"/>
          </w:tcPr>
          <w:p w14:paraId="7B06D442"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Dersin Adı:</w:t>
            </w:r>
          </w:p>
        </w:tc>
        <w:tc>
          <w:tcPr>
            <w:tcW w:w="5386" w:type="dxa"/>
          </w:tcPr>
          <w:p w14:paraId="5009E5C8" w14:textId="77777777" w:rsidR="00FD33E9" w:rsidRPr="00FD33E9" w:rsidRDefault="00FD33E9" w:rsidP="00EC64D7">
            <w:pPr>
              <w:rPr>
                <w:rFonts w:cstheme="minorHAnsi"/>
                <w:color w:val="000000" w:themeColor="text1"/>
                <w:sz w:val="20"/>
                <w:szCs w:val="20"/>
              </w:rPr>
            </w:pPr>
            <w:r w:rsidRPr="00FD33E9">
              <w:rPr>
                <w:rFonts w:cstheme="minorHAnsi"/>
                <w:color w:val="000000" w:themeColor="text1"/>
                <w:sz w:val="20"/>
                <w:szCs w:val="20"/>
              </w:rPr>
              <w:t>Fen Bilimleri</w:t>
            </w:r>
          </w:p>
        </w:tc>
        <w:tc>
          <w:tcPr>
            <w:tcW w:w="2909" w:type="dxa"/>
          </w:tcPr>
          <w:p w14:paraId="26C10299" w14:textId="4639005E" w:rsidR="00FD33E9" w:rsidRPr="00FD33E9" w:rsidRDefault="008F6C1E" w:rsidP="00EC64D7">
            <w:pPr>
              <w:rPr>
                <w:rFonts w:cstheme="minorHAnsi"/>
                <w:color w:val="000000" w:themeColor="text1"/>
                <w:sz w:val="20"/>
                <w:szCs w:val="20"/>
              </w:rPr>
            </w:pPr>
            <w:r>
              <w:rPr>
                <w:rFonts w:cstheme="minorHAnsi"/>
                <w:color w:val="000000" w:themeColor="text1"/>
                <w:sz w:val="20"/>
                <w:szCs w:val="20"/>
              </w:rPr>
              <w:t>22-28 ŞUBAT 2021</w:t>
            </w:r>
          </w:p>
        </w:tc>
      </w:tr>
      <w:tr w:rsidR="00FD33E9" w:rsidRPr="00FD33E9" w14:paraId="342629F4" w14:textId="77777777" w:rsidTr="00EC64D7">
        <w:trPr>
          <w:trHeight w:val="305"/>
          <w:jc w:val="center"/>
        </w:trPr>
        <w:tc>
          <w:tcPr>
            <w:tcW w:w="2201" w:type="dxa"/>
          </w:tcPr>
          <w:p w14:paraId="2E6917E7"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Sınıf:</w:t>
            </w:r>
          </w:p>
        </w:tc>
        <w:tc>
          <w:tcPr>
            <w:tcW w:w="8295" w:type="dxa"/>
            <w:gridSpan w:val="2"/>
          </w:tcPr>
          <w:p w14:paraId="10C6C2A7" w14:textId="77777777" w:rsidR="00FD33E9" w:rsidRPr="00FD33E9" w:rsidRDefault="00FD33E9" w:rsidP="00EC64D7">
            <w:pPr>
              <w:rPr>
                <w:rFonts w:cstheme="minorHAnsi"/>
                <w:color w:val="000000" w:themeColor="text1"/>
                <w:sz w:val="20"/>
                <w:szCs w:val="20"/>
              </w:rPr>
            </w:pPr>
            <w:r w:rsidRPr="00FD33E9">
              <w:rPr>
                <w:rFonts w:cstheme="minorHAnsi"/>
                <w:color w:val="000000" w:themeColor="text1"/>
                <w:sz w:val="20"/>
                <w:szCs w:val="20"/>
              </w:rPr>
              <w:t>7.Sınıf</w:t>
            </w:r>
          </w:p>
        </w:tc>
      </w:tr>
      <w:tr w:rsidR="00FD33E9" w:rsidRPr="00FD33E9" w14:paraId="299D8CC0" w14:textId="77777777" w:rsidTr="00EC64D7">
        <w:trPr>
          <w:trHeight w:val="288"/>
          <w:jc w:val="center"/>
        </w:trPr>
        <w:tc>
          <w:tcPr>
            <w:tcW w:w="2201" w:type="dxa"/>
          </w:tcPr>
          <w:p w14:paraId="372452B4"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Ünite No-Adı:</w:t>
            </w:r>
          </w:p>
        </w:tc>
        <w:tc>
          <w:tcPr>
            <w:tcW w:w="8295" w:type="dxa"/>
            <w:gridSpan w:val="2"/>
          </w:tcPr>
          <w:p w14:paraId="07858DCC" w14:textId="77777777" w:rsidR="00FD33E9" w:rsidRPr="00FD33E9" w:rsidRDefault="00FD33E9" w:rsidP="00EC64D7">
            <w:pPr>
              <w:rPr>
                <w:rFonts w:cstheme="minorHAnsi"/>
                <w:color w:val="000000" w:themeColor="text1"/>
                <w:sz w:val="20"/>
                <w:szCs w:val="20"/>
              </w:rPr>
            </w:pPr>
            <w:r w:rsidRPr="00FD33E9">
              <w:rPr>
                <w:rFonts w:cstheme="minorHAnsi"/>
                <w:color w:val="000000" w:themeColor="text1"/>
                <w:sz w:val="20"/>
                <w:szCs w:val="20"/>
              </w:rPr>
              <w:t>4.Ünite: Saf Madde ve Karışımlar</w:t>
            </w:r>
          </w:p>
        </w:tc>
      </w:tr>
      <w:tr w:rsidR="00FD33E9" w:rsidRPr="00FD33E9" w14:paraId="7E1F1AD9" w14:textId="77777777" w:rsidTr="00EC64D7">
        <w:trPr>
          <w:trHeight w:val="305"/>
          <w:jc w:val="center"/>
        </w:trPr>
        <w:tc>
          <w:tcPr>
            <w:tcW w:w="2201" w:type="dxa"/>
          </w:tcPr>
          <w:p w14:paraId="1C2D59B9"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Konu:</w:t>
            </w:r>
          </w:p>
        </w:tc>
        <w:tc>
          <w:tcPr>
            <w:tcW w:w="8295" w:type="dxa"/>
            <w:gridSpan w:val="2"/>
          </w:tcPr>
          <w:p w14:paraId="12D7DBFC" w14:textId="77777777" w:rsidR="00FD33E9" w:rsidRPr="00FD33E9" w:rsidRDefault="00FD33E9" w:rsidP="00EC64D7">
            <w:pPr>
              <w:rPr>
                <w:rFonts w:cstheme="minorHAnsi"/>
                <w:color w:val="000000" w:themeColor="text1"/>
                <w:sz w:val="20"/>
                <w:szCs w:val="20"/>
              </w:rPr>
            </w:pPr>
            <w:r w:rsidRPr="00FD33E9">
              <w:rPr>
                <w:rFonts w:cstheme="minorHAnsi"/>
                <w:color w:val="000000" w:themeColor="text1"/>
                <w:sz w:val="20"/>
                <w:szCs w:val="20"/>
              </w:rPr>
              <w:t>Karışımların Ayrılması</w:t>
            </w:r>
          </w:p>
        </w:tc>
      </w:tr>
      <w:tr w:rsidR="00FD33E9" w:rsidRPr="00FD33E9" w14:paraId="5D4E2216" w14:textId="77777777" w:rsidTr="00EC64D7">
        <w:trPr>
          <w:trHeight w:val="305"/>
          <w:jc w:val="center"/>
        </w:trPr>
        <w:tc>
          <w:tcPr>
            <w:tcW w:w="2201" w:type="dxa"/>
          </w:tcPr>
          <w:p w14:paraId="0A5601E7"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Önerilen Ders Saati:</w:t>
            </w:r>
          </w:p>
        </w:tc>
        <w:tc>
          <w:tcPr>
            <w:tcW w:w="8295" w:type="dxa"/>
            <w:gridSpan w:val="2"/>
          </w:tcPr>
          <w:p w14:paraId="2093B331" w14:textId="77777777" w:rsidR="00FD33E9" w:rsidRPr="00FD33E9" w:rsidRDefault="00FD33E9" w:rsidP="00EC64D7">
            <w:pPr>
              <w:rPr>
                <w:rFonts w:cstheme="minorHAnsi"/>
                <w:color w:val="000000" w:themeColor="text1"/>
                <w:sz w:val="20"/>
                <w:szCs w:val="20"/>
              </w:rPr>
            </w:pPr>
            <w:r w:rsidRPr="00FD33E9">
              <w:rPr>
                <w:rFonts w:cstheme="minorHAnsi"/>
                <w:color w:val="000000" w:themeColor="text1"/>
                <w:sz w:val="20"/>
                <w:szCs w:val="20"/>
              </w:rPr>
              <w:t>2 Saat</w:t>
            </w:r>
          </w:p>
        </w:tc>
      </w:tr>
    </w:tbl>
    <w:p w14:paraId="197E842E" w14:textId="77777777" w:rsidR="00FD33E9" w:rsidRPr="00FD33E9" w:rsidRDefault="00FD33E9" w:rsidP="00FD33E9">
      <w:pPr>
        <w:rPr>
          <w:rFonts w:cstheme="minorHAnsi"/>
          <w:b/>
          <w:color w:val="000000" w:themeColor="text1"/>
          <w:sz w:val="20"/>
          <w:szCs w:val="20"/>
        </w:rPr>
      </w:pPr>
      <w:r w:rsidRPr="00FD33E9">
        <w:rPr>
          <w:rFonts w:cstheme="minorHAnsi"/>
          <w:b/>
          <w:color w:val="000000" w:themeColor="text1"/>
          <w:sz w:val="20"/>
          <w:szCs w:val="20"/>
        </w:rPr>
        <w:t>II.BÖLÜM</w:t>
      </w:r>
    </w:p>
    <w:tbl>
      <w:tblPr>
        <w:tblStyle w:val="TabloKlavuzu"/>
        <w:tblW w:w="0" w:type="auto"/>
        <w:jc w:val="center"/>
        <w:tblLayout w:type="fixed"/>
        <w:tblLook w:val="04A0" w:firstRow="1" w:lastRow="0" w:firstColumn="1" w:lastColumn="0" w:noHBand="0" w:noVBand="1"/>
      </w:tblPr>
      <w:tblGrid>
        <w:gridCol w:w="2235"/>
        <w:gridCol w:w="8329"/>
      </w:tblGrid>
      <w:tr w:rsidR="00FD33E9" w:rsidRPr="00FD33E9" w14:paraId="415D4E85" w14:textId="77777777" w:rsidTr="00EC64D7">
        <w:trPr>
          <w:trHeight w:val="733"/>
          <w:jc w:val="center"/>
        </w:trPr>
        <w:tc>
          <w:tcPr>
            <w:tcW w:w="2235" w:type="dxa"/>
            <w:vAlign w:val="center"/>
          </w:tcPr>
          <w:p w14:paraId="25A1988D"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Öğrenci Kazanımları/Hedef ve Davranışlar:</w:t>
            </w:r>
          </w:p>
        </w:tc>
        <w:tc>
          <w:tcPr>
            <w:tcW w:w="8329" w:type="dxa"/>
            <w:vAlign w:val="center"/>
          </w:tcPr>
          <w:p w14:paraId="5D85ED11" w14:textId="77777777" w:rsidR="00FD33E9" w:rsidRPr="00FD33E9" w:rsidRDefault="00FD33E9" w:rsidP="00EC64D7">
            <w:pPr>
              <w:rPr>
                <w:rFonts w:cstheme="minorHAnsi"/>
                <w:color w:val="000000" w:themeColor="text1"/>
                <w:sz w:val="20"/>
                <w:szCs w:val="20"/>
              </w:rPr>
            </w:pPr>
            <w:r w:rsidRPr="00FD33E9">
              <w:rPr>
                <w:rFonts w:cstheme="minorHAnsi"/>
                <w:color w:val="000000" w:themeColor="text1"/>
                <w:sz w:val="20"/>
                <w:szCs w:val="20"/>
              </w:rPr>
              <w:t>7.4.4.1.Karışımların ayrılması için kullanılabilecek yöntemlerden uygun olanı seçerek uygular.</w:t>
            </w:r>
          </w:p>
          <w:p w14:paraId="6188ED09" w14:textId="77777777" w:rsidR="00FD33E9" w:rsidRPr="00FD33E9" w:rsidRDefault="00FD33E9" w:rsidP="00FD33E9">
            <w:pPr>
              <w:rPr>
                <w:rFonts w:cstheme="minorHAnsi"/>
                <w:color w:val="000000" w:themeColor="text1"/>
                <w:sz w:val="20"/>
                <w:szCs w:val="20"/>
              </w:rPr>
            </w:pPr>
            <w:r w:rsidRPr="00FD33E9">
              <w:rPr>
                <w:rFonts w:cstheme="minorHAnsi"/>
                <w:color w:val="000000" w:themeColor="text1"/>
                <w:sz w:val="20"/>
                <w:szCs w:val="20"/>
              </w:rPr>
              <w:t>7.4.5.1.Evsel atıklarda geri dönüştürülebilen ve dönüştürülemeyen maddeleri ayırt eder.</w:t>
            </w:r>
          </w:p>
          <w:p w14:paraId="436629C5" w14:textId="5CFA5313" w:rsidR="00FD33E9" w:rsidRPr="00FD33E9" w:rsidRDefault="00FD33E9" w:rsidP="00FD33E9">
            <w:pPr>
              <w:rPr>
                <w:rFonts w:cstheme="minorHAnsi"/>
                <w:color w:val="000000" w:themeColor="text1"/>
                <w:sz w:val="20"/>
                <w:szCs w:val="20"/>
              </w:rPr>
            </w:pPr>
            <w:r w:rsidRPr="00FD33E9">
              <w:rPr>
                <w:rFonts w:cstheme="minorHAnsi"/>
                <w:color w:val="000000" w:themeColor="text1"/>
                <w:sz w:val="20"/>
                <w:szCs w:val="20"/>
              </w:rPr>
              <w:t>7.4.5.2.Evsel katı ve sıvı atıkların geri dönüşümüne ilişkin proje tasarlar.</w:t>
            </w:r>
          </w:p>
        </w:tc>
      </w:tr>
      <w:tr w:rsidR="00FD33E9" w:rsidRPr="00FD33E9" w14:paraId="79671D00" w14:textId="77777777" w:rsidTr="00EC64D7">
        <w:trPr>
          <w:trHeight w:val="922"/>
          <w:jc w:val="center"/>
        </w:trPr>
        <w:tc>
          <w:tcPr>
            <w:tcW w:w="2235" w:type="dxa"/>
            <w:vAlign w:val="center"/>
          </w:tcPr>
          <w:p w14:paraId="339A29FF"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Ünite Kavramları ve Sembolleri:</w:t>
            </w:r>
          </w:p>
        </w:tc>
        <w:tc>
          <w:tcPr>
            <w:tcW w:w="8329" w:type="dxa"/>
            <w:vAlign w:val="center"/>
          </w:tcPr>
          <w:p w14:paraId="65274939" w14:textId="77777777" w:rsidR="00FD33E9" w:rsidRPr="00FD33E9" w:rsidRDefault="00FD33E9" w:rsidP="00EC64D7">
            <w:pPr>
              <w:rPr>
                <w:rFonts w:cstheme="minorHAnsi"/>
                <w:color w:val="000000" w:themeColor="text1"/>
                <w:sz w:val="20"/>
                <w:szCs w:val="20"/>
              </w:rPr>
            </w:pPr>
            <w:r w:rsidRPr="00FD33E9">
              <w:rPr>
                <w:rFonts w:cstheme="minorHAnsi"/>
                <w:color w:val="000000" w:themeColor="text1"/>
                <w:sz w:val="20"/>
                <w:szCs w:val="20"/>
              </w:rPr>
              <w:t xml:space="preserve">Buharlaştırma, yoğunluk farkı, damıtma </w:t>
            </w:r>
          </w:p>
          <w:p w14:paraId="3C49E1C5" w14:textId="2F310559" w:rsidR="00FD33E9" w:rsidRPr="00FD33E9" w:rsidRDefault="00FD33E9" w:rsidP="00EC64D7">
            <w:pPr>
              <w:rPr>
                <w:rFonts w:cstheme="minorHAnsi"/>
                <w:color w:val="000000" w:themeColor="text1"/>
                <w:sz w:val="20"/>
                <w:szCs w:val="20"/>
              </w:rPr>
            </w:pPr>
            <w:r w:rsidRPr="00FD33E9">
              <w:rPr>
                <w:rFonts w:cstheme="minorHAnsi"/>
                <w:color w:val="000000" w:themeColor="text1"/>
                <w:sz w:val="20"/>
                <w:szCs w:val="20"/>
              </w:rPr>
              <w:t>Evsel katı atık maddeler, evsel sıvı atık maddeler, geri dönüşüm, yeniden kullanma</w:t>
            </w:r>
          </w:p>
        </w:tc>
      </w:tr>
      <w:tr w:rsidR="00FD33E9" w:rsidRPr="00FD33E9" w14:paraId="27824AFF" w14:textId="77777777" w:rsidTr="00EC64D7">
        <w:trPr>
          <w:trHeight w:val="690"/>
          <w:jc w:val="center"/>
        </w:trPr>
        <w:tc>
          <w:tcPr>
            <w:tcW w:w="2235" w:type="dxa"/>
            <w:vAlign w:val="center"/>
          </w:tcPr>
          <w:p w14:paraId="03D0926C"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Uygulanacak Yöntem ve Teknikler:</w:t>
            </w:r>
          </w:p>
        </w:tc>
        <w:tc>
          <w:tcPr>
            <w:tcW w:w="8329" w:type="dxa"/>
            <w:vAlign w:val="center"/>
          </w:tcPr>
          <w:p w14:paraId="738DF1CD" w14:textId="77777777" w:rsidR="00FD33E9" w:rsidRPr="00FD33E9" w:rsidRDefault="00FD33E9" w:rsidP="00EC64D7">
            <w:pPr>
              <w:rPr>
                <w:rFonts w:cstheme="minorHAnsi"/>
                <w:color w:val="000000" w:themeColor="text1"/>
                <w:sz w:val="20"/>
                <w:szCs w:val="20"/>
              </w:rPr>
            </w:pPr>
            <w:r w:rsidRPr="00FD33E9">
              <w:rPr>
                <w:rFonts w:cstheme="minorHAnsi"/>
                <w:color w:val="000000" w:themeColor="text1"/>
                <w:sz w:val="20"/>
                <w:szCs w:val="20"/>
              </w:rPr>
              <w:t>Anlatım, Soru Cevap, Rol Yapma, Grup Çalışması</w:t>
            </w:r>
          </w:p>
        </w:tc>
      </w:tr>
      <w:tr w:rsidR="00FD33E9" w:rsidRPr="00FD33E9" w14:paraId="3275D228" w14:textId="77777777" w:rsidTr="00EC64D7">
        <w:trPr>
          <w:trHeight w:val="572"/>
          <w:jc w:val="center"/>
        </w:trPr>
        <w:tc>
          <w:tcPr>
            <w:tcW w:w="2235" w:type="dxa"/>
            <w:vAlign w:val="center"/>
          </w:tcPr>
          <w:p w14:paraId="4C83E67D"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Kullanılacak Araç – Gereçler:</w:t>
            </w:r>
          </w:p>
        </w:tc>
        <w:tc>
          <w:tcPr>
            <w:tcW w:w="8329" w:type="dxa"/>
            <w:vAlign w:val="center"/>
          </w:tcPr>
          <w:p w14:paraId="7B2E18AE" w14:textId="77777777" w:rsidR="00FD33E9" w:rsidRPr="00FD33E9" w:rsidRDefault="00FD33E9" w:rsidP="00EC64D7">
            <w:pPr>
              <w:rPr>
                <w:rFonts w:cstheme="minorHAnsi"/>
                <w:color w:val="000000" w:themeColor="text1"/>
                <w:sz w:val="20"/>
                <w:szCs w:val="20"/>
              </w:rPr>
            </w:pPr>
          </w:p>
        </w:tc>
      </w:tr>
      <w:tr w:rsidR="00FD33E9" w:rsidRPr="00FD33E9" w14:paraId="10DDA0D0" w14:textId="77777777" w:rsidTr="00EC64D7">
        <w:trPr>
          <w:trHeight w:val="447"/>
          <w:jc w:val="center"/>
        </w:trPr>
        <w:tc>
          <w:tcPr>
            <w:tcW w:w="2235" w:type="dxa"/>
            <w:vAlign w:val="center"/>
          </w:tcPr>
          <w:p w14:paraId="6D0C279D"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Açıklamalar:</w:t>
            </w:r>
          </w:p>
        </w:tc>
        <w:tc>
          <w:tcPr>
            <w:tcW w:w="8329" w:type="dxa"/>
            <w:vAlign w:val="center"/>
          </w:tcPr>
          <w:p w14:paraId="06589F22" w14:textId="77777777" w:rsidR="00FD33E9" w:rsidRPr="00FD33E9" w:rsidRDefault="00FD33E9" w:rsidP="00EC64D7">
            <w:pPr>
              <w:rPr>
                <w:rFonts w:cstheme="minorHAnsi"/>
                <w:color w:val="000000" w:themeColor="text1"/>
                <w:sz w:val="20"/>
                <w:szCs w:val="20"/>
              </w:rPr>
            </w:pPr>
            <w:r w:rsidRPr="00FD33E9">
              <w:rPr>
                <w:rFonts w:cstheme="minorHAnsi"/>
                <w:color w:val="000000" w:themeColor="text1"/>
                <w:sz w:val="20"/>
                <w:szCs w:val="20"/>
              </w:rPr>
              <w:t>Karışımların ayrılmasında kullanılabilecek yöntemlerden buharlaştırma, yoğunluk farkı ve damıtma üzerinde durulur.</w:t>
            </w:r>
          </w:p>
        </w:tc>
      </w:tr>
      <w:tr w:rsidR="00FD33E9" w:rsidRPr="00FD33E9" w14:paraId="025DD669" w14:textId="77777777" w:rsidTr="00EC64D7">
        <w:trPr>
          <w:trHeight w:val="699"/>
          <w:jc w:val="center"/>
        </w:trPr>
        <w:tc>
          <w:tcPr>
            <w:tcW w:w="2235" w:type="dxa"/>
            <w:vAlign w:val="center"/>
          </w:tcPr>
          <w:p w14:paraId="216F0DA7"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Yapılacak Etkinlikler:</w:t>
            </w:r>
          </w:p>
        </w:tc>
        <w:tc>
          <w:tcPr>
            <w:tcW w:w="8329" w:type="dxa"/>
            <w:vAlign w:val="center"/>
          </w:tcPr>
          <w:p w14:paraId="3C6B7B16" w14:textId="77777777" w:rsidR="00FD33E9" w:rsidRPr="00FD33E9" w:rsidRDefault="00FD33E9" w:rsidP="00EC64D7">
            <w:pPr>
              <w:rPr>
                <w:rFonts w:cstheme="minorHAnsi"/>
                <w:color w:val="000000" w:themeColor="text1"/>
                <w:sz w:val="20"/>
                <w:szCs w:val="20"/>
              </w:rPr>
            </w:pPr>
          </w:p>
        </w:tc>
      </w:tr>
      <w:tr w:rsidR="00FD33E9" w:rsidRPr="00FD33E9" w14:paraId="203794BC" w14:textId="77777777" w:rsidTr="00EC64D7">
        <w:trPr>
          <w:trHeight w:val="834"/>
          <w:jc w:val="center"/>
        </w:trPr>
        <w:tc>
          <w:tcPr>
            <w:tcW w:w="2235" w:type="dxa"/>
            <w:vAlign w:val="center"/>
          </w:tcPr>
          <w:p w14:paraId="64F71E55" w14:textId="77777777" w:rsidR="00FD33E9" w:rsidRPr="00FD33E9" w:rsidRDefault="00FD33E9" w:rsidP="00EC64D7">
            <w:pPr>
              <w:jc w:val="center"/>
              <w:rPr>
                <w:rFonts w:cstheme="minorHAnsi"/>
                <w:b/>
                <w:color w:val="000000" w:themeColor="text1"/>
                <w:sz w:val="20"/>
                <w:szCs w:val="20"/>
              </w:rPr>
            </w:pPr>
            <w:r w:rsidRPr="00FD33E9">
              <w:rPr>
                <w:rFonts w:cstheme="minorHAnsi"/>
                <w:b/>
                <w:color w:val="000000" w:themeColor="text1"/>
                <w:sz w:val="20"/>
                <w:szCs w:val="20"/>
              </w:rPr>
              <w:t>Özet:</w:t>
            </w:r>
          </w:p>
        </w:tc>
        <w:tc>
          <w:tcPr>
            <w:tcW w:w="8329" w:type="dxa"/>
            <w:vAlign w:val="center"/>
          </w:tcPr>
          <w:p w14:paraId="775398D1" w14:textId="77777777" w:rsidR="00FD33E9" w:rsidRPr="00FD33E9" w:rsidRDefault="00FD33E9" w:rsidP="00EC64D7">
            <w:pPr>
              <w:rPr>
                <w:rFonts w:cstheme="minorHAnsi"/>
                <w:color w:val="000000" w:themeColor="text1"/>
                <w:sz w:val="20"/>
                <w:szCs w:val="20"/>
              </w:rPr>
            </w:pPr>
            <w:r w:rsidRPr="00FD33E9">
              <w:rPr>
                <w:rFonts w:cstheme="minorHAnsi"/>
                <w:noProof/>
                <w:color w:val="000000" w:themeColor="text1"/>
                <w:sz w:val="20"/>
                <w:szCs w:val="20"/>
              </w:rPr>
              <w:drawing>
                <wp:inline distT="0" distB="0" distL="0" distR="0" wp14:anchorId="293DF1AB" wp14:editId="486CEB29">
                  <wp:extent cx="5151755" cy="3109595"/>
                  <wp:effectExtent l="0" t="0" r="0" b="0"/>
                  <wp:docPr id="140"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email"/>
                          <a:stretch>
                            <a:fillRect/>
                          </a:stretch>
                        </pic:blipFill>
                        <pic:spPr>
                          <a:xfrm>
                            <a:off x="0" y="0"/>
                            <a:ext cx="5151755" cy="3109595"/>
                          </a:xfrm>
                          <a:prstGeom prst="rect">
                            <a:avLst/>
                          </a:prstGeom>
                        </pic:spPr>
                      </pic:pic>
                    </a:graphicData>
                  </a:graphic>
                </wp:inline>
              </w:drawing>
            </w:r>
          </w:p>
          <w:p w14:paraId="5D1A7705" w14:textId="77777777" w:rsidR="00FD33E9" w:rsidRPr="00FD33E9" w:rsidRDefault="00FD33E9" w:rsidP="00EC64D7">
            <w:pPr>
              <w:rPr>
                <w:rFonts w:cstheme="minorHAnsi"/>
                <w:color w:val="000000" w:themeColor="text1"/>
                <w:sz w:val="20"/>
                <w:szCs w:val="20"/>
              </w:rPr>
            </w:pPr>
            <w:r w:rsidRPr="00FD33E9">
              <w:rPr>
                <w:rFonts w:cstheme="minorHAnsi"/>
                <w:noProof/>
                <w:color w:val="000000" w:themeColor="text1"/>
                <w:sz w:val="20"/>
                <w:szCs w:val="20"/>
              </w:rPr>
              <w:lastRenderedPageBreak/>
              <w:drawing>
                <wp:inline distT="0" distB="0" distL="0" distR="0" wp14:anchorId="15866D06" wp14:editId="61112C96">
                  <wp:extent cx="5151755" cy="1128395"/>
                  <wp:effectExtent l="0" t="0" r="0" b="0"/>
                  <wp:docPr id="14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stretch>
                            <a:fillRect/>
                          </a:stretch>
                        </pic:blipFill>
                        <pic:spPr>
                          <a:xfrm>
                            <a:off x="0" y="0"/>
                            <a:ext cx="5151755" cy="1128395"/>
                          </a:xfrm>
                          <a:prstGeom prst="rect">
                            <a:avLst/>
                          </a:prstGeom>
                        </pic:spPr>
                      </pic:pic>
                    </a:graphicData>
                  </a:graphic>
                </wp:inline>
              </w:drawing>
            </w:r>
          </w:p>
          <w:p w14:paraId="5B54E6A3" w14:textId="77777777" w:rsidR="00FD33E9" w:rsidRPr="00FD33E9" w:rsidRDefault="00FD33E9" w:rsidP="00EC64D7">
            <w:pPr>
              <w:rPr>
                <w:rFonts w:cstheme="minorHAnsi"/>
                <w:color w:val="000000" w:themeColor="text1"/>
                <w:sz w:val="20"/>
                <w:szCs w:val="20"/>
              </w:rPr>
            </w:pPr>
            <w:r w:rsidRPr="00FD33E9">
              <w:rPr>
                <w:rFonts w:cstheme="minorHAnsi"/>
                <w:noProof/>
                <w:color w:val="000000" w:themeColor="text1"/>
                <w:sz w:val="20"/>
                <w:szCs w:val="20"/>
              </w:rPr>
              <w:drawing>
                <wp:inline distT="0" distB="0" distL="0" distR="0" wp14:anchorId="6AE8532D" wp14:editId="6DCBD9A2">
                  <wp:extent cx="5151755" cy="2717800"/>
                  <wp:effectExtent l="0" t="0" r="0" b="6350"/>
                  <wp:docPr id="142"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stretch>
                            <a:fillRect/>
                          </a:stretch>
                        </pic:blipFill>
                        <pic:spPr>
                          <a:xfrm>
                            <a:off x="0" y="0"/>
                            <a:ext cx="5151755" cy="2717800"/>
                          </a:xfrm>
                          <a:prstGeom prst="rect">
                            <a:avLst/>
                          </a:prstGeom>
                        </pic:spPr>
                      </pic:pic>
                    </a:graphicData>
                  </a:graphic>
                </wp:inline>
              </w:drawing>
            </w:r>
          </w:p>
          <w:p w14:paraId="6320E3AA" w14:textId="77777777" w:rsidR="00FD33E9" w:rsidRPr="00FD33E9" w:rsidRDefault="00FD33E9" w:rsidP="00EC64D7">
            <w:pPr>
              <w:rPr>
                <w:rFonts w:cstheme="minorHAnsi"/>
                <w:color w:val="000000" w:themeColor="text1"/>
                <w:sz w:val="20"/>
                <w:szCs w:val="20"/>
              </w:rPr>
            </w:pPr>
            <w:r w:rsidRPr="00FD33E9">
              <w:rPr>
                <w:rFonts w:cstheme="minorHAnsi"/>
                <w:noProof/>
                <w:color w:val="000000" w:themeColor="text1"/>
                <w:sz w:val="20"/>
                <w:szCs w:val="20"/>
              </w:rPr>
              <w:drawing>
                <wp:inline distT="0" distB="0" distL="0" distR="0" wp14:anchorId="40691875" wp14:editId="1ADC1D0B">
                  <wp:extent cx="5151755" cy="1017905"/>
                  <wp:effectExtent l="0" t="0" r="0" b="0"/>
                  <wp:docPr id="14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stretch>
                            <a:fillRect/>
                          </a:stretch>
                        </pic:blipFill>
                        <pic:spPr>
                          <a:xfrm>
                            <a:off x="0" y="0"/>
                            <a:ext cx="5151755" cy="1017905"/>
                          </a:xfrm>
                          <a:prstGeom prst="rect">
                            <a:avLst/>
                          </a:prstGeom>
                        </pic:spPr>
                      </pic:pic>
                    </a:graphicData>
                  </a:graphic>
                </wp:inline>
              </w:drawing>
            </w:r>
          </w:p>
          <w:p w14:paraId="7FCAD289" w14:textId="77777777" w:rsidR="00FD33E9" w:rsidRPr="00FD33E9" w:rsidRDefault="00FD33E9" w:rsidP="00EC64D7">
            <w:pPr>
              <w:rPr>
                <w:rFonts w:cstheme="minorHAnsi"/>
                <w:color w:val="000000" w:themeColor="text1"/>
                <w:sz w:val="20"/>
                <w:szCs w:val="20"/>
              </w:rPr>
            </w:pPr>
            <w:r w:rsidRPr="00FD33E9">
              <w:rPr>
                <w:rFonts w:cstheme="minorHAnsi"/>
                <w:noProof/>
                <w:color w:val="000000" w:themeColor="text1"/>
                <w:sz w:val="20"/>
                <w:szCs w:val="20"/>
              </w:rPr>
              <w:drawing>
                <wp:inline distT="0" distB="0" distL="0" distR="0" wp14:anchorId="0952EEFD" wp14:editId="4DA71808">
                  <wp:extent cx="5151755" cy="3455670"/>
                  <wp:effectExtent l="0" t="0" r="0" b="0"/>
                  <wp:docPr id="14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stretch>
                            <a:fillRect/>
                          </a:stretch>
                        </pic:blipFill>
                        <pic:spPr>
                          <a:xfrm>
                            <a:off x="0" y="0"/>
                            <a:ext cx="5151755" cy="3455670"/>
                          </a:xfrm>
                          <a:prstGeom prst="rect">
                            <a:avLst/>
                          </a:prstGeom>
                        </pic:spPr>
                      </pic:pic>
                    </a:graphicData>
                  </a:graphic>
                </wp:inline>
              </w:drawing>
            </w:r>
          </w:p>
          <w:p w14:paraId="22FBD38C" w14:textId="77777777" w:rsidR="00FD33E9" w:rsidRPr="00FD33E9" w:rsidRDefault="00FD33E9" w:rsidP="00EC64D7">
            <w:pPr>
              <w:rPr>
                <w:rFonts w:cstheme="minorHAnsi"/>
                <w:color w:val="000000" w:themeColor="text1"/>
                <w:sz w:val="20"/>
                <w:szCs w:val="20"/>
              </w:rPr>
            </w:pPr>
            <w:r w:rsidRPr="00FD33E9">
              <w:rPr>
                <w:rFonts w:cstheme="minorHAnsi"/>
                <w:noProof/>
                <w:color w:val="000000" w:themeColor="text1"/>
                <w:sz w:val="20"/>
                <w:szCs w:val="20"/>
              </w:rPr>
              <w:lastRenderedPageBreak/>
              <w:drawing>
                <wp:inline distT="0" distB="0" distL="0" distR="0" wp14:anchorId="1E51C69F" wp14:editId="423D81D3">
                  <wp:extent cx="5151755" cy="1761490"/>
                  <wp:effectExtent l="0" t="0" r="0" b="0"/>
                  <wp:docPr id="14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stretch>
                            <a:fillRect/>
                          </a:stretch>
                        </pic:blipFill>
                        <pic:spPr>
                          <a:xfrm>
                            <a:off x="0" y="0"/>
                            <a:ext cx="5151755" cy="1761490"/>
                          </a:xfrm>
                          <a:prstGeom prst="rect">
                            <a:avLst/>
                          </a:prstGeom>
                        </pic:spPr>
                      </pic:pic>
                    </a:graphicData>
                  </a:graphic>
                </wp:inline>
              </w:drawing>
            </w:r>
          </w:p>
          <w:p w14:paraId="31EF6C6A" w14:textId="77777777" w:rsidR="00FD33E9" w:rsidRPr="00FD33E9" w:rsidRDefault="00FD33E9" w:rsidP="00EC64D7">
            <w:pPr>
              <w:rPr>
                <w:rFonts w:cstheme="minorHAnsi"/>
                <w:color w:val="000000" w:themeColor="text1"/>
                <w:sz w:val="20"/>
                <w:szCs w:val="20"/>
              </w:rPr>
            </w:pPr>
            <w:r w:rsidRPr="00FD33E9">
              <w:rPr>
                <w:rFonts w:cstheme="minorHAnsi"/>
                <w:noProof/>
                <w:color w:val="000000" w:themeColor="text1"/>
                <w:sz w:val="20"/>
                <w:szCs w:val="20"/>
              </w:rPr>
              <w:drawing>
                <wp:inline distT="0" distB="0" distL="0" distR="0" wp14:anchorId="4CAA611B" wp14:editId="3F5C2066">
                  <wp:extent cx="5151755" cy="2184400"/>
                  <wp:effectExtent l="0" t="0" r="0" b="6350"/>
                  <wp:docPr id="14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stretch>
                            <a:fillRect/>
                          </a:stretch>
                        </pic:blipFill>
                        <pic:spPr>
                          <a:xfrm>
                            <a:off x="0" y="0"/>
                            <a:ext cx="5151755" cy="2184400"/>
                          </a:xfrm>
                          <a:prstGeom prst="rect">
                            <a:avLst/>
                          </a:prstGeom>
                        </pic:spPr>
                      </pic:pic>
                    </a:graphicData>
                  </a:graphic>
                </wp:inline>
              </w:drawing>
            </w:r>
          </w:p>
          <w:p w14:paraId="491EEE15" w14:textId="77777777" w:rsidR="00FD33E9" w:rsidRPr="00FD33E9" w:rsidRDefault="00FD33E9" w:rsidP="00EC64D7">
            <w:pPr>
              <w:rPr>
                <w:rFonts w:cstheme="minorHAnsi"/>
                <w:color w:val="000000" w:themeColor="text1"/>
                <w:sz w:val="20"/>
                <w:szCs w:val="20"/>
              </w:rPr>
            </w:pPr>
            <w:r w:rsidRPr="00FD33E9">
              <w:rPr>
                <w:rFonts w:cstheme="minorHAnsi"/>
                <w:noProof/>
                <w:color w:val="000000" w:themeColor="text1"/>
                <w:sz w:val="20"/>
                <w:szCs w:val="20"/>
              </w:rPr>
              <w:drawing>
                <wp:inline distT="0" distB="0" distL="0" distR="0" wp14:anchorId="4C53CFDB" wp14:editId="4659E67D">
                  <wp:extent cx="5151755" cy="3267075"/>
                  <wp:effectExtent l="0" t="0" r="0" b="9525"/>
                  <wp:docPr id="147"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stretch>
                            <a:fillRect/>
                          </a:stretch>
                        </pic:blipFill>
                        <pic:spPr>
                          <a:xfrm>
                            <a:off x="0" y="0"/>
                            <a:ext cx="5151755" cy="3267075"/>
                          </a:xfrm>
                          <a:prstGeom prst="rect">
                            <a:avLst/>
                          </a:prstGeom>
                        </pic:spPr>
                      </pic:pic>
                    </a:graphicData>
                  </a:graphic>
                </wp:inline>
              </w:drawing>
            </w:r>
          </w:p>
          <w:p w14:paraId="1D15E325" w14:textId="77777777" w:rsidR="00FD33E9" w:rsidRPr="00FD33E9" w:rsidRDefault="00FD33E9" w:rsidP="00EC64D7">
            <w:pPr>
              <w:rPr>
                <w:rFonts w:cstheme="minorHAnsi"/>
                <w:color w:val="000000" w:themeColor="text1"/>
                <w:sz w:val="20"/>
                <w:szCs w:val="20"/>
              </w:rPr>
            </w:pPr>
          </w:p>
          <w:p w14:paraId="6C10E56B" w14:textId="0A80DCE8" w:rsidR="00FD33E9" w:rsidRPr="00FD33E9" w:rsidRDefault="006D00F5" w:rsidP="00FD33E9">
            <w:pPr>
              <w:autoSpaceDE w:val="0"/>
              <w:autoSpaceDN w:val="0"/>
              <w:adjustRightInd w:val="0"/>
              <w:spacing w:after="0" w:line="240" w:lineRule="auto"/>
              <w:rPr>
                <w:rFonts w:eastAsiaTheme="minorHAnsi" w:cstheme="minorHAnsi"/>
                <w:b/>
                <w:bCs/>
                <w:color w:val="000000" w:themeColor="text1"/>
                <w:sz w:val="20"/>
                <w:szCs w:val="20"/>
                <w:lang w:eastAsia="en-US"/>
              </w:rPr>
            </w:pPr>
            <w:r>
              <w:rPr>
                <w:rFonts w:eastAsiaTheme="minorHAnsi" w:cstheme="minorHAnsi"/>
                <w:b/>
                <w:bCs/>
                <w:color w:val="000000" w:themeColor="text1"/>
                <w:sz w:val="20"/>
                <w:szCs w:val="20"/>
                <w:lang w:eastAsia="en-US"/>
              </w:rPr>
              <w:t xml:space="preserve">       </w:t>
            </w:r>
            <w:r w:rsidR="00FD33E9" w:rsidRPr="00FD33E9">
              <w:rPr>
                <w:rFonts w:eastAsiaTheme="minorHAnsi" w:cstheme="minorHAnsi"/>
                <w:b/>
                <w:bCs/>
                <w:color w:val="000000" w:themeColor="text1"/>
                <w:sz w:val="20"/>
                <w:szCs w:val="20"/>
                <w:lang w:eastAsia="en-US"/>
              </w:rPr>
              <w:t>Geri Dönüşüm</w:t>
            </w:r>
          </w:p>
          <w:p w14:paraId="13AC249D" w14:textId="58B81A40" w:rsidR="00FD33E9" w:rsidRPr="00FD33E9" w:rsidRDefault="00FD33E9" w:rsidP="00FD33E9">
            <w:pPr>
              <w:autoSpaceDE w:val="0"/>
              <w:autoSpaceDN w:val="0"/>
              <w:adjustRightInd w:val="0"/>
              <w:spacing w:after="0" w:line="240" w:lineRule="auto"/>
              <w:rPr>
                <w:rFonts w:eastAsiaTheme="minorHAnsi" w:cstheme="minorHAnsi"/>
                <w:color w:val="000000" w:themeColor="text1"/>
                <w:sz w:val="20"/>
                <w:szCs w:val="20"/>
                <w:lang w:eastAsia="en-US"/>
              </w:rPr>
            </w:pPr>
            <w:r w:rsidRPr="00FD33E9">
              <w:rPr>
                <w:rFonts w:eastAsiaTheme="minorHAnsi" w:cstheme="minorHAnsi"/>
                <w:color w:val="000000" w:themeColor="text1"/>
                <w:sz w:val="20"/>
                <w:szCs w:val="20"/>
                <w:lang w:eastAsia="en-US"/>
              </w:rPr>
              <w:t xml:space="preserve">Dünyada artan insan nüfusu </w:t>
            </w:r>
            <w:proofErr w:type="gramStart"/>
            <w:r w:rsidRPr="00FD33E9">
              <w:rPr>
                <w:rFonts w:eastAsiaTheme="minorHAnsi" w:cstheme="minorHAnsi"/>
                <w:color w:val="000000" w:themeColor="text1"/>
                <w:sz w:val="20"/>
                <w:szCs w:val="20"/>
                <w:lang w:eastAsia="en-US"/>
              </w:rPr>
              <w:t>ile birlikte</w:t>
            </w:r>
            <w:proofErr w:type="gramEnd"/>
            <w:r w:rsidRPr="00FD33E9">
              <w:rPr>
                <w:rFonts w:eastAsiaTheme="minorHAnsi" w:cstheme="minorHAnsi"/>
                <w:color w:val="000000" w:themeColor="text1"/>
                <w:sz w:val="20"/>
                <w:szCs w:val="20"/>
                <w:lang w:eastAsia="en-US"/>
              </w:rPr>
              <w:t xml:space="preserve"> tüketim de artar. Bu da tüketim sonucunda oluşan atıkların artmasına neden olur. Tüketim sonucunda oluşan atıkların çeşitli işlemlerle tekrar kullanılabilir ham maddelere dönüştürülüp yeniden üretim sürecine dâhil edilebilmesine </w:t>
            </w:r>
            <w:r w:rsidRPr="00FD33E9">
              <w:rPr>
                <w:rFonts w:eastAsiaTheme="minorHAnsi" w:cstheme="minorHAnsi"/>
                <w:b/>
                <w:bCs/>
                <w:color w:val="000000" w:themeColor="text1"/>
                <w:sz w:val="20"/>
                <w:szCs w:val="20"/>
                <w:lang w:eastAsia="en-US"/>
              </w:rPr>
              <w:t>geri</w:t>
            </w:r>
            <w:r w:rsidRPr="00FD33E9">
              <w:rPr>
                <w:rFonts w:eastAsiaTheme="minorHAnsi" w:cstheme="minorHAnsi"/>
                <w:color w:val="000000" w:themeColor="text1"/>
                <w:sz w:val="20"/>
                <w:szCs w:val="20"/>
                <w:lang w:eastAsia="en-US"/>
              </w:rPr>
              <w:t xml:space="preserve"> </w:t>
            </w:r>
            <w:r w:rsidRPr="00FD33E9">
              <w:rPr>
                <w:rFonts w:eastAsiaTheme="minorHAnsi" w:cstheme="minorHAnsi"/>
                <w:b/>
                <w:bCs/>
                <w:color w:val="000000" w:themeColor="text1"/>
                <w:sz w:val="20"/>
                <w:szCs w:val="20"/>
                <w:lang w:eastAsia="en-US"/>
              </w:rPr>
              <w:t xml:space="preserve">dönüşüm </w:t>
            </w:r>
            <w:r w:rsidRPr="00FD33E9">
              <w:rPr>
                <w:rFonts w:eastAsiaTheme="minorHAnsi" w:cstheme="minorHAnsi"/>
                <w:color w:val="000000" w:themeColor="text1"/>
                <w:sz w:val="20"/>
                <w:szCs w:val="20"/>
                <w:lang w:eastAsia="en-US"/>
              </w:rPr>
              <w:t>denir.</w:t>
            </w:r>
          </w:p>
          <w:p w14:paraId="665EABF5" w14:textId="77777777" w:rsidR="006D00F5" w:rsidRDefault="00FD33E9" w:rsidP="00FD33E9">
            <w:pPr>
              <w:autoSpaceDE w:val="0"/>
              <w:autoSpaceDN w:val="0"/>
              <w:adjustRightInd w:val="0"/>
              <w:spacing w:after="0" w:line="240" w:lineRule="auto"/>
              <w:rPr>
                <w:rFonts w:eastAsiaTheme="minorHAnsi" w:cstheme="minorHAnsi"/>
                <w:color w:val="000000" w:themeColor="text1"/>
                <w:sz w:val="20"/>
                <w:szCs w:val="20"/>
                <w:lang w:eastAsia="en-US"/>
              </w:rPr>
            </w:pPr>
            <w:r w:rsidRPr="00FD33E9">
              <w:rPr>
                <w:rFonts w:eastAsiaTheme="minorHAnsi" w:cstheme="minorHAnsi"/>
                <w:color w:val="000000" w:themeColor="text1"/>
                <w:sz w:val="20"/>
                <w:szCs w:val="20"/>
                <w:lang w:eastAsia="en-US"/>
              </w:rPr>
              <w:t>Geri dönüştürülmüş malzemeler kullanılarak üretilen ürünlerde geri dönüşüm logosu bulunur. Geri dönüşüm sayesinde toplanan eski gazete, kitap, defter, karton gibi her türlü atık kâğıt geri dönüştürülür. Böylece kâğıdın ham maddesi olan ağacın kesilmesinin önüne geçilebilir. Ayrıca petrol ürünü olan plastik şişe ve plastik torbalar gibi doğada yok olması uzun zaman alan plastik atıkların geri dönüştürülmesiyle de çevreye verebileceği kirlilik engellenmiş olur.</w:t>
            </w:r>
          </w:p>
          <w:p w14:paraId="32389699" w14:textId="77777777" w:rsidR="006D00F5" w:rsidRDefault="006D00F5" w:rsidP="00FD33E9">
            <w:pPr>
              <w:autoSpaceDE w:val="0"/>
              <w:autoSpaceDN w:val="0"/>
              <w:adjustRightInd w:val="0"/>
              <w:spacing w:after="0" w:line="240" w:lineRule="auto"/>
              <w:rPr>
                <w:rFonts w:eastAsiaTheme="minorHAnsi" w:cstheme="minorHAnsi"/>
                <w:color w:val="000000" w:themeColor="text1"/>
                <w:sz w:val="20"/>
                <w:szCs w:val="20"/>
                <w:lang w:eastAsia="en-US"/>
              </w:rPr>
            </w:pPr>
          </w:p>
          <w:p w14:paraId="6356CE7C" w14:textId="77777777" w:rsidR="006D00F5" w:rsidRDefault="006D00F5" w:rsidP="00FD33E9">
            <w:pPr>
              <w:autoSpaceDE w:val="0"/>
              <w:autoSpaceDN w:val="0"/>
              <w:adjustRightInd w:val="0"/>
              <w:spacing w:after="0" w:line="240" w:lineRule="auto"/>
              <w:rPr>
                <w:rFonts w:eastAsiaTheme="minorHAnsi" w:cstheme="minorHAnsi"/>
                <w:color w:val="000000" w:themeColor="text1"/>
                <w:sz w:val="20"/>
                <w:szCs w:val="20"/>
                <w:lang w:eastAsia="en-US"/>
              </w:rPr>
            </w:pPr>
          </w:p>
          <w:p w14:paraId="3DD22572" w14:textId="2771CC6F" w:rsidR="00FD33E9" w:rsidRPr="00FD33E9" w:rsidRDefault="006D00F5" w:rsidP="00FD33E9">
            <w:pPr>
              <w:autoSpaceDE w:val="0"/>
              <w:autoSpaceDN w:val="0"/>
              <w:adjustRightInd w:val="0"/>
              <w:spacing w:after="0" w:line="240" w:lineRule="auto"/>
              <w:rPr>
                <w:rFonts w:eastAsiaTheme="minorHAnsi" w:cstheme="minorHAnsi"/>
                <w:color w:val="000000" w:themeColor="text1"/>
                <w:sz w:val="20"/>
                <w:szCs w:val="20"/>
                <w:lang w:eastAsia="en-US"/>
              </w:rPr>
            </w:pPr>
            <w:r>
              <w:rPr>
                <w:rFonts w:eastAsiaTheme="minorHAnsi" w:cstheme="minorHAnsi"/>
                <w:color w:val="000000" w:themeColor="text1"/>
                <w:sz w:val="20"/>
                <w:szCs w:val="20"/>
                <w:lang w:eastAsia="en-US"/>
              </w:rPr>
              <w:lastRenderedPageBreak/>
              <w:t xml:space="preserve">       </w:t>
            </w:r>
            <w:r w:rsidR="00FD33E9" w:rsidRPr="00FD33E9">
              <w:rPr>
                <w:rFonts w:eastAsiaTheme="minorHAnsi" w:cstheme="minorHAnsi"/>
                <w:color w:val="000000" w:themeColor="text1"/>
                <w:sz w:val="20"/>
                <w:szCs w:val="20"/>
                <w:lang w:eastAsia="en-US"/>
              </w:rPr>
              <w:t xml:space="preserve"> Teneke meşrubat ve konserve kutuları gibi metal atıklar dönüştürülerek metal ham maddeden yeni üretimler yapılabilir. Cam şişeler ve cam kavanozlar gibi cam atıklar dönüştürülerek tekrar cam ürünler üretilebilir. Akü ve pil gibi kimyasallar içeren kimyasal atıklar da geri dönüştürülerek çevre kirliliği önlenmiş olur. Geri</w:t>
            </w:r>
            <w:r>
              <w:rPr>
                <w:rFonts w:eastAsiaTheme="minorHAnsi" w:cstheme="minorHAnsi"/>
                <w:color w:val="000000" w:themeColor="text1"/>
                <w:sz w:val="20"/>
                <w:szCs w:val="20"/>
                <w:lang w:eastAsia="en-US"/>
              </w:rPr>
              <w:t xml:space="preserve"> </w:t>
            </w:r>
            <w:r w:rsidR="00FD33E9" w:rsidRPr="00FD33E9">
              <w:rPr>
                <w:rFonts w:eastAsiaTheme="minorHAnsi" w:cstheme="minorHAnsi"/>
                <w:color w:val="000000" w:themeColor="text1"/>
                <w:sz w:val="20"/>
                <w:szCs w:val="20"/>
                <w:lang w:eastAsia="en-US"/>
              </w:rPr>
              <w:t>dönüşüm sayesinde çevre kirliliği önlenir, ham madde tasarrufu ve enerji tasarrufu sağlanarak ekonomik açıdan da kazanç sağlanır.</w:t>
            </w:r>
          </w:p>
          <w:p w14:paraId="01D81B1F" w14:textId="6B353306" w:rsidR="00FD33E9" w:rsidRPr="00FD33E9" w:rsidRDefault="00FD33E9" w:rsidP="00FD33E9">
            <w:pPr>
              <w:autoSpaceDE w:val="0"/>
              <w:autoSpaceDN w:val="0"/>
              <w:adjustRightInd w:val="0"/>
              <w:spacing w:after="0" w:line="240" w:lineRule="auto"/>
              <w:rPr>
                <w:rFonts w:eastAsiaTheme="minorHAnsi" w:cstheme="minorHAnsi"/>
                <w:color w:val="000000" w:themeColor="text1"/>
                <w:sz w:val="20"/>
                <w:szCs w:val="20"/>
                <w:lang w:eastAsia="en-US"/>
              </w:rPr>
            </w:pPr>
            <w:r w:rsidRPr="00FD33E9">
              <w:rPr>
                <w:rFonts w:eastAsiaTheme="minorHAnsi" w:cstheme="minorHAnsi"/>
                <w:color w:val="000000" w:themeColor="text1"/>
                <w:sz w:val="20"/>
                <w:szCs w:val="20"/>
                <w:lang w:eastAsia="en-US"/>
              </w:rPr>
              <w:t>Atık malzemelerin geri dönüşümünün kolay yapılabilmesi için sınıflandırılması gerekir. Bu amaçla atıkların ilgili geri dönüşüm kumbaralarına atılması önemlidir.</w:t>
            </w:r>
          </w:p>
          <w:p w14:paraId="40D13766" w14:textId="7D9F8815" w:rsidR="00FD33E9" w:rsidRPr="00FD33E9" w:rsidRDefault="006D00F5" w:rsidP="00FD33E9">
            <w:pPr>
              <w:autoSpaceDE w:val="0"/>
              <w:autoSpaceDN w:val="0"/>
              <w:adjustRightInd w:val="0"/>
              <w:spacing w:after="0" w:line="240" w:lineRule="auto"/>
              <w:rPr>
                <w:rFonts w:eastAsiaTheme="minorHAnsi" w:cstheme="minorHAnsi"/>
                <w:color w:val="000000" w:themeColor="text1"/>
                <w:sz w:val="20"/>
                <w:szCs w:val="20"/>
                <w:lang w:eastAsia="en-US"/>
              </w:rPr>
            </w:pPr>
            <w:r w:rsidRPr="00FD33E9">
              <w:rPr>
                <w:rFonts w:cstheme="minorHAnsi"/>
                <w:noProof/>
                <w:color w:val="000000" w:themeColor="text1"/>
                <w:sz w:val="20"/>
                <w:szCs w:val="20"/>
              </w:rPr>
              <w:drawing>
                <wp:anchor distT="0" distB="0" distL="114300" distR="114300" simplePos="0" relativeHeight="251658240" behindDoc="0" locked="0" layoutInCell="1" allowOverlap="1" wp14:anchorId="5A1FAA49" wp14:editId="3EF60A3D">
                  <wp:simplePos x="0" y="0"/>
                  <wp:positionH relativeFrom="column">
                    <wp:posOffset>-66040</wp:posOffset>
                  </wp:positionH>
                  <wp:positionV relativeFrom="paragraph">
                    <wp:posOffset>244475</wp:posOffset>
                  </wp:positionV>
                  <wp:extent cx="5060315" cy="2228850"/>
                  <wp:effectExtent l="0" t="0" r="6985" b="0"/>
                  <wp:wrapSquare wrapText="bothSides"/>
                  <wp:docPr id="15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val="0"/>
                              </a:ext>
                            </a:extLst>
                          </a:blip>
                          <a:stretch>
                            <a:fillRect/>
                          </a:stretch>
                        </pic:blipFill>
                        <pic:spPr>
                          <a:xfrm>
                            <a:off x="0" y="0"/>
                            <a:ext cx="5060315" cy="2228850"/>
                          </a:xfrm>
                          <a:prstGeom prst="rect">
                            <a:avLst/>
                          </a:prstGeom>
                        </pic:spPr>
                      </pic:pic>
                    </a:graphicData>
                  </a:graphic>
                  <wp14:sizeRelH relativeFrom="margin">
                    <wp14:pctWidth>0</wp14:pctWidth>
                  </wp14:sizeRelH>
                  <wp14:sizeRelV relativeFrom="margin">
                    <wp14:pctHeight>0</wp14:pctHeight>
                  </wp14:sizeRelV>
                </wp:anchor>
              </w:drawing>
            </w:r>
          </w:p>
          <w:p w14:paraId="56525CD5" w14:textId="3A313FE9" w:rsidR="00FD33E9" w:rsidRDefault="00FD33E9" w:rsidP="00FD33E9">
            <w:pPr>
              <w:autoSpaceDE w:val="0"/>
              <w:autoSpaceDN w:val="0"/>
              <w:adjustRightInd w:val="0"/>
              <w:spacing w:after="0" w:line="240" w:lineRule="auto"/>
              <w:rPr>
                <w:rFonts w:eastAsiaTheme="minorHAnsi" w:cstheme="minorHAnsi"/>
                <w:color w:val="000000" w:themeColor="text1"/>
                <w:sz w:val="20"/>
                <w:szCs w:val="20"/>
                <w:lang w:eastAsia="en-US"/>
              </w:rPr>
            </w:pPr>
          </w:p>
          <w:p w14:paraId="11611814" w14:textId="6C348C55" w:rsidR="006D00F5" w:rsidRDefault="006D00F5" w:rsidP="00FD33E9">
            <w:pPr>
              <w:autoSpaceDE w:val="0"/>
              <w:autoSpaceDN w:val="0"/>
              <w:adjustRightInd w:val="0"/>
              <w:spacing w:after="0" w:line="240" w:lineRule="auto"/>
              <w:rPr>
                <w:rFonts w:eastAsiaTheme="minorHAnsi" w:cstheme="minorHAnsi"/>
                <w:color w:val="000000" w:themeColor="text1"/>
                <w:sz w:val="20"/>
                <w:szCs w:val="20"/>
                <w:lang w:eastAsia="en-US"/>
              </w:rPr>
            </w:pPr>
            <w:r w:rsidRPr="00FD33E9">
              <w:rPr>
                <w:rFonts w:cstheme="minorHAnsi"/>
                <w:noProof/>
                <w:color w:val="000000" w:themeColor="text1"/>
                <w:sz w:val="20"/>
                <w:szCs w:val="20"/>
              </w:rPr>
              <w:drawing>
                <wp:anchor distT="0" distB="0" distL="114300" distR="114300" simplePos="0" relativeHeight="251659264" behindDoc="0" locked="0" layoutInCell="1" allowOverlap="1" wp14:anchorId="05D6BA68" wp14:editId="7A70E4ED">
                  <wp:simplePos x="0" y="0"/>
                  <wp:positionH relativeFrom="column">
                    <wp:posOffset>-20955</wp:posOffset>
                  </wp:positionH>
                  <wp:positionV relativeFrom="paragraph">
                    <wp:posOffset>248285</wp:posOffset>
                  </wp:positionV>
                  <wp:extent cx="5293995" cy="2402840"/>
                  <wp:effectExtent l="0" t="0" r="1905" b="0"/>
                  <wp:wrapSquare wrapText="bothSides"/>
                  <wp:docPr id="15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val="0"/>
                              </a:ext>
                            </a:extLst>
                          </a:blip>
                          <a:stretch>
                            <a:fillRect/>
                          </a:stretch>
                        </pic:blipFill>
                        <pic:spPr>
                          <a:xfrm>
                            <a:off x="0" y="0"/>
                            <a:ext cx="5293995" cy="2402840"/>
                          </a:xfrm>
                          <a:prstGeom prst="rect">
                            <a:avLst/>
                          </a:prstGeom>
                        </pic:spPr>
                      </pic:pic>
                    </a:graphicData>
                  </a:graphic>
                  <wp14:sizeRelH relativeFrom="margin">
                    <wp14:pctWidth>0</wp14:pctWidth>
                  </wp14:sizeRelH>
                  <wp14:sizeRelV relativeFrom="margin">
                    <wp14:pctHeight>0</wp14:pctHeight>
                  </wp14:sizeRelV>
                </wp:anchor>
              </w:drawing>
            </w:r>
          </w:p>
          <w:p w14:paraId="0242356C" w14:textId="41081660" w:rsidR="006D00F5" w:rsidRDefault="006D00F5" w:rsidP="00FD33E9">
            <w:pPr>
              <w:autoSpaceDE w:val="0"/>
              <w:autoSpaceDN w:val="0"/>
              <w:adjustRightInd w:val="0"/>
              <w:spacing w:after="0" w:line="240" w:lineRule="auto"/>
              <w:rPr>
                <w:rFonts w:eastAsiaTheme="minorHAnsi" w:cstheme="minorHAnsi"/>
                <w:color w:val="000000" w:themeColor="text1"/>
                <w:sz w:val="20"/>
                <w:szCs w:val="20"/>
                <w:lang w:eastAsia="en-US"/>
              </w:rPr>
            </w:pPr>
          </w:p>
          <w:p w14:paraId="6E4F25CF" w14:textId="77777777" w:rsidR="006D00F5" w:rsidRPr="00FD33E9" w:rsidRDefault="006D00F5" w:rsidP="00FD33E9">
            <w:pPr>
              <w:autoSpaceDE w:val="0"/>
              <w:autoSpaceDN w:val="0"/>
              <w:adjustRightInd w:val="0"/>
              <w:spacing w:after="0" w:line="240" w:lineRule="auto"/>
              <w:rPr>
                <w:rFonts w:eastAsiaTheme="minorHAnsi" w:cstheme="minorHAnsi"/>
                <w:color w:val="000000" w:themeColor="text1"/>
                <w:sz w:val="20"/>
                <w:szCs w:val="20"/>
                <w:lang w:eastAsia="en-US"/>
              </w:rPr>
            </w:pPr>
          </w:p>
          <w:p w14:paraId="57FF0515" w14:textId="36F878B7" w:rsidR="00FD33E9" w:rsidRPr="00FD33E9" w:rsidRDefault="006D00F5" w:rsidP="00FD33E9">
            <w:pPr>
              <w:autoSpaceDE w:val="0"/>
              <w:autoSpaceDN w:val="0"/>
              <w:adjustRightInd w:val="0"/>
              <w:spacing w:after="0" w:line="240" w:lineRule="auto"/>
              <w:rPr>
                <w:rFonts w:eastAsiaTheme="minorHAnsi" w:cstheme="minorHAnsi"/>
                <w:color w:val="000000" w:themeColor="text1"/>
                <w:sz w:val="20"/>
                <w:szCs w:val="20"/>
                <w:lang w:eastAsia="en-US"/>
              </w:rPr>
            </w:pPr>
            <w:r w:rsidRPr="00FD33E9">
              <w:rPr>
                <w:rFonts w:cstheme="minorHAnsi"/>
                <w:noProof/>
                <w:color w:val="000000" w:themeColor="text1"/>
                <w:sz w:val="20"/>
                <w:szCs w:val="20"/>
              </w:rPr>
              <w:lastRenderedPageBreak/>
              <w:drawing>
                <wp:anchor distT="0" distB="0" distL="114300" distR="114300" simplePos="0" relativeHeight="251664384" behindDoc="0" locked="0" layoutInCell="1" allowOverlap="1" wp14:anchorId="753BC43E" wp14:editId="10E46E78">
                  <wp:simplePos x="0" y="0"/>
                  <wp:positionH relativeFrom="column">
                    <wp:posOffset>-65405</wp:posOffset>
                  </wp:positionH>
                  <wp:positionV relativeFrom="paragraph">
                    <wp:posOffset>160020</wp:posOffset>
                  </wp:positionV>
                  <wp:extent cx="5341620" cy="5311775"/>
                  <wp:effectExtent l="0" t="0" r="0" b="3175"/>
                  <wp:wrapSquare wrapText="bothSides"/>
                  <wp:docPr id="15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41620" cy="5311775"/>
                          </a:xfrm>
                          <a:prstGeom prst="rect">
                            <a:avLst/>
                          </a:prstGeom>
                        </pic:spPr>
                      </pic:pic>
                    </a:graphicData>
                  </a:graphic>
                  <wp14:sizeRelH relativeFrom="margin">
                    <wp14:pctWidth>0</wp14:pctWidth>
                  </wp14:sizeRelH>
                  <wp14:sizeRelV relativeFrom="margin">
                    <wp14:pctHeight>0</wp14:pctHeight>
                  </wp14:sizeRelV>
                </wp:anchor>
              </w:drawing>
            </w:r>
          </w:p>
          <w:p w14:paraId="2BD8FF3C" w14:textId="77777777" w:rsidR="00FD33E9" w:rsidRPr="00FD33E9" w:rsidRDefault="00FD33E9" w:rsidP="00FD33E9">
            <w:pPr>
              <w:autoSpaceDE w:val="0"/>
              <w:autoSpaceDN w:val="0"/>
              <w:adjustRightInd w:val="0"/>
              <w:spacing w:after="0" w:line="240" w:lineRule="auto"/>
              <w:rPr>
                <w:rFonts w:cstheme="minorHAnsi"/>
                <w:noProof/>
                <w:color w:val="000000" w:themeColor="text1"/>
                <w:sz w:val="20"/>
                <w:szCs w:val="20"/>
              </w:rPr>
            </w:pPr>
          </w:p>
          <w:p w14:paraId="5F57AAD8" w14:textId="7EEBB292" w:rsidR="00FD33E9" w:rsidRPr="00FD33E9" w:rsidRDefault="00FD33E9" w:rsidP="00FD33E9">
            <w:pPr>
              <w:autoSpaceDE w:val="0"/>
              <w:autoSpaceDN w:val="0"/>
              <w:adjustRightInd w:val="0"/>
              <w:spacing w:after="0" w:line="240" w:lineRule="auto"/>
              <w:rPr>
                <w:rFonts w:eastAsiaTheme="minorHAnsi" w:cstheme="minorHAnsi"/>
                <w:color w:val="000000" w:themeColor="text1"/>
                <w:sz w:val="20"/>
                <w:szCs w:val="20"/>
                <w:lang w:eastAsia="en-US"/>
              </w:rPr>
            </w:pPr>
          </w:p>
          <w:p w14:paraId="015AA47A" w14:textId="77777777" w:rsidR="00FD33E9" w:rsidRPr="00FD33E9" w:rsidRDefault="00FD33E9" w:rsidP="00FD33E9">
            <w:pPr>
              <w:autoSpaceDE w:val="0"/>
              <w:autoSpaceDN w:val="0"/>
              <w:adjustRightInd w:val="0"/>
              <w:spacing w:after="0" w:line="240" w:lineRule="auto"/>
              <w:rPr>
                <w:rFonts w:eastAsiaTheme="minorHAnsi" w:cstheme="minorHAnsi"/>
                <w:color w:val="000000" w:themeColor="text1"/>
                <w:sz w:val="20"/>
                <w:szCs w:val="20"/>
                <w:lang w:eastAsia="en-US"/>
              </w:rPr>
            </w:pPr>
          </w:p>
          <w:p w14:paraId="6DE0629A" w14:textId="77777777" w:rsidR="00FD33E9" w:rsidRDefault="00FD33E9" w:rsidP="00FD33E9">
            <w:pPr>
              <w:autoSpaceDE w:val="0"/>
              <w:autoSpaceDN w:val="0"/>
              <w:adjustRightInd w:val="0"/>
              <w:spacing w:after="0" w:line="240" w:lineRule="auto"/>
              <w:rPr>
                <w:rFonts w:eastAsiaTheme="minorHAnsi" w:cstheme="minorHAnsi"/>
                <w:color w:val="000000" w:themeColor="text1"/>
                <w:sz w:val="20"/>
                <w:szCs w:val="20"/>
                <w:lang w:eastAsia="en-US"/>
              </w:rPr>
            </w:pPr>
            <w:r w:rsidRPr="00FD33E9">
              <w:rPr>
                <w:rFonts w:cstheme="minorHAnsi"/>
                <w:noProof/>
                <w:color w:val="000000" w:themeColor="text1"/>
                <w:sz w:val="20"/>
                <w:szCs w:val="20"/>
              </w:rPr>
              <w:drawing>
                <wp:anchor distT="0" distB="0" distL="114300" distR="114300" simplePos="0" relativeHeight="251662336" behindDoc="0" locked="0" layoutInCell="1" allowOverlap="1" wp14:anchorId="481DE445" wp14:editId="288B75B3">
                  <wp:simplePos x="0" y="0"/>
                  <wp:positionH relativeFrom="column">
                    <wp:posOffset>-59690</wp:posOffset>
                  </wp:positionH>
                  <wp:positionV relativeFrom="paragraph">
                    <wp:posOffset>161290</wp:posOffset>
                  </wp:positionV>
                  <wp:extent cx="5079365" cy="2371725"/>
                  <wp:effectExtent l="0" t="0" r="6985" b="9525"/>
                  <wp:wrapSquare wrapText="bothSides"/>
                  <wp:docPr id="16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val="0"/>
                              </a:ext>
                            </a:extLst>
                          </a:blip>
                          <a:stretch>
                            <a:fillRect/>
                          </a:stretch>
                        </pic:blipFill>
                        <pic:spPr>
                          <a:xfrm>
                            <a:off x="0" y="0"/>
                            <a:ext cx="5079365" cy="2371725"/>
                          </a:xfrm>
                          <a:prstGeom prst="rect">
                            <a:avLst/>
                          </a:prstGeom>
                        </pic:spPr>
                      </pic:pic>
                    </a:graphicData>
                  </a:graphic>
                  <wp14:sizeRelH relativeFrom="margin">
                    <wp14:pctWidth>0</wp14:pctWidth>
                  </wp14:sizeRelH>
                  <wp14:sizeRelV relativeFrom="margin">
                    <wp14:pctHeight>0</wp14:pctHeight>
                  </wp14:sizeRelV>
                </wp:anchor>
              </w:drawing>
            </w:r>
          </w:p>
          <w:p w14:paraId="5BAA30A0" w14:textId="6184D88A" w:rsidR="008F6C1E" w:rsidRPr="008F6C1E" w:rsidRDefault="008F6C1E" w:rsidP="008F6C1E">
            <w:pPr>
              <w:rPr>
                <w:rFonts w:eastAsiaTheme="minorHAnsi" w:cstheme="minorHAnsi"/>
                <w:sz w:val="20"/>
                <w:szCs w:val="20"/>
                <w:lang w:eastAsia="en-US"/>
              </w:rPr>
            </w:pPr>
            <w:r w:rsidRPr="008F6C1E">
              <w:rPr>
                <w:rFonts w:eastAsiaTheme="minorHAnsi" w:cstheme="minorHAnsi"/>
                <w:noProof/>
                <w:sz w:val="20"/>
                <w:szCs w:val="20"/>
                <w:lang w:eastAsia="en-US"/>
              </w:rPr>
              <w:lastRenderedPageBreak/>
              <w:drawing>
                <wp:inline distT="0" distB="0" distL="0" distR="0" wp14:anchorId="7D198408" wp14:editId="1245BF60">
                  <wp:extent cx="5228895" cy="381515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1978" cy="3875771"/>
                          </a:xfrm>
                          <a:prstGeom prst="rect">
                            <a:avLst/>
                          </a:prstGeom>
                          <a:noFill/>
                          <a:ln>
                            <a:noFill/>
                          </a:ln>
                        </pic:spPr>
                      </pic:pic>
                    </a:graphicData>
                  </a:graphic>
                </wp:inline>
              </w:drawing>
            </w:r>
          </w:p>
          <w:p w14:paraId="5E333E0C" w14:textId="77777777" w:rsidR="008F6C1E" w:rsidRPr="008F6C1E" w:rsidRDefault="008F6C1E" w:rsidP="008F6C1E">
            <w:pPr>
              <w:rPr>
                <w:rFonts w:eastAsiaTheme="minorHAnsi" w:cstheme="minorHAnsi"/>
                <w:sz w:val="20"/>
                <w:szCs w:val="20"/>
                <w:lang w:eastAsia="en-US"/>
              </w:rPr>
            </w:pPr>
          </w:p>
          <w:p w14:paraId="42A071B9" w14:textId="226D65B2" w:rsidR="008F6C1E" w:rsidRPr="008F6C1E" w:rsidRDefault="008F6C1E" w:rsidP="008F6C1E">
            <w:pPr>
              <w:rPr>
                <w:rFonts w:eastAsiaTheme="minorHAnsi" w:cstheme="minorHAnsi"/>
                <w:sz w:val="20"/>
                <w:szCs w:val="20"/>
                <w:lang w:eastAsia="en-US"/>
              </w:rPr>
            </w:pPr>
          </w:p>
        </w:tc>
      </w:tr>
    </w:tbl>
    <w:p w14:paraId="0F51B190" w14:textId="6AA260D3" w:rsidR="00FD33E9" w:rsidRPr="00FD33E9" w:rsidRDefault="00FD33E9" w:rsidP="00FD33E9">
      <w:pPr>
        <w:rPr>
          <w:rFonts w:cstheme="minorHAnsi"/>
          <w:b/>
          <w:color w:val="000000" w:themeColor="text1"/>
          <w:sz w:val="20"/>
          <w:szCs w:val="20"/>
        </w:rPr>
      </w:pPr>
      <w:r w:rsidRPr="00FD33E9">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2862"/>
        <w:gridCol w:w="7594"/>
      </w:tblGrid>
      <w:tr w:rsidR="00FD33E9" w:rsidRPr="00FD33E9" w14:paraId="2A3A793E" w14:textId="77777777" w:rsidTr="00EC64D7">
        <w:trPr>
          <w:trHeight w:val="1060"/>
          <w:jc w:val="center"/>
        </w:trPr>
        <w:tc>
          <w:tcPr>
            <w:tcW w:w="2869" w:type="dxa"/>
            <w:vAlign w:val="center"/>
          </w:tcPr>
          <w:p w14:paraId="4C159CCE" w14:textId="77777777" w:rsidR="00FD33E9" w:rsidRPr="00FD33E9" w:rsidRDefault="00FD33E9" w:rsidP="00EC64D7">
            <w:pPr>
              <w:jc w:val="center"/>
              <w:rPr>
                <w:rFonts w:cstheme="minorHAnsi"/>
                <w:b/>
                <w:color w:val="000000" w:themeColor="text1"/>
                <w:sz w:val="20"/>
                <w:szCs w:val="20"/>
              </w:rPr>
            </w:pPr>
            <w:r w:rsidRPr="00FD33E9">
              <w:rPr>
                <w:rFonts w:cstheme="minorHAnsi"/>
                <w:b/>
                <w:color w:val="000000" w:themeColor="text1"/>
                <w:sz w:val="20"/>
                <w:szCs w:val="20"/>
              </w:rPr>
              <w:t>Ölçme ve Değerlendirme:</w:t>
            </w:r>
          </w:p>
        </w:tc>
        <w:tc>
          <w:tcPr>
            <w:tcW w:w="7627" w:type="dxa"/>
          </w:tcPr>
          <w:p w14:paraId="742D6D37" w14:textId="2395267B" w:rsidR="00FD33E9" w:rsidRPr="00FD33E9" w:rsidRDefault="00FD33E9" w:rsidP="00EC64D7">
            <w:pPr>
              <w:rPr>
                <w:rFonts w:cstheme="minorHAnsi"/>
                <w:color w:val="000000" w:themeColor="text1"/>
                <w:sz w:val="20"/>
                <w:szCs w:val="20"/>
              </w:rPr>
            </w:pPr>
            <w:proofErr w:type="spellStart"/>
            <w:r w:rsidRPr="00FD33E9">
              <w:rPr>
                <w:rFonts w:cstheme="minorHAnsi"/>
                <w:color w:val="000000" w:themeColor="text1"/>
                <w:sz w:val="20"/>
                <w:szCs w:val="20"/>
              </w:rPr>
              <w:t>Hazırbulunuşluk</w:t>
            </w:r>
            <w:proofErr w:type="spellEnd"/>
            <w:r w:rsidRPr="00FD33E9">
              <w:rPr>
                <w:rFonts w:cstheme="minorHAnsi"/>
                <w:color w:val="000000" w:themeColor="text1"/>
                <w:sz w:val="20"/>
                <w:szCs w:val="20"/>
              </w:rPr>
              <w:t xml:space="preserve"> testleri, gözlem, görüşme formları, yetenek testleri, İzleme / ünite testleri, uygulama etkinlikleri, otantik görevler, dereceli puanlama anahtarı, açık uçlu sorular, yapılandırılmış </w:t>
            </w:r>
            <w:proofErr w:type="spellStart"/>
            <w:r w:rsidRPr="00FD33E9">
              <w:rPr>
                <w:rFonts w:cstheme="minorHAnsi"/>
                <w:color w:val="000000" w:themeColor="text1"/>
                <w:sz w:val="20"/>
                <w:szCs w:val="20"/>
              </w:rPr>
              <w:t>grid</w:t>
            </w:r>
            <w:proofErr w:type="spellEnd"/>
            <w:r w:rsidRPr="00FD33E9">
              <w:rPr>
                <w:rFonts w:cstheme="minorHAnsi"/>
                <w:color w:val="000000" w:themeColor="text1"/>
                <w:sz w:val="20"/>
                <w:szCs w:val="20"/>
              </w:rPr>
              <w:t xml:space="preserve">, </w:t>
            </w:r>
            <w:proofErr w:type="spellStart"/>
            <w:r w:rsidRPr="00FD33E9">
              <w:rPr>
                <w:rFonts w:cstheme="minorHAnsi"/>
                <w:color w:val="000000" w:themeColor="text1"/>
                <w:sz w:val="20"/>
                <w:szCs w:val="20"/>
              </w:rPr>
              <w:t>tanılayıcı</w:t>
            </w:r>
            <w:proofErr w:type="spellEnd"/>
            <w:r w:rsidRPr="00FD33E9">
              <w:rPr>
                <w:rFonts w:cstheme="minorHAnsi"/>
                <w:color w:val="000000" w:themeColor="text1"/>
                <w:sz w:val="20"/>
                <w:szCs w:val="20"/>
              </w:rPr>
              <w:t xml:space="preserve"> dallanmış ağaç, kelime ilişkilendirme, öz ve akran </w:t>
            </w:r>
            <w:r w:rsidR="006D00F5" w:rsidRPr="00FD33E9">
              <w:rPr>
                <w:rFonts w:cstheme="minorHAnsi"/>
                <w:color w:val="000000" w:themeColor="text1"/>
                <w:sz w:val="20"/>
                <w:szCs w:val="20"/>
              </w:rPr>
              <w:t>değerlendirme, grup değerlendirme, projeler, gözlem formları vb. tekniklerinde uygun olanları.</w:t>
            </w:r>
          </w:p>
          <w:p w14:paraId="0DC3C3C8" w14:textId="77777777" w:rsidR="00FD33E9" w:rsidRPr="00FD33E9" w:rsidRDefault="00FD33E9" w:rsidP="00EC64D7">
            <w:pPr>
              <w:rPr>
                <w:rFonts w:cstheme="minorHAnsi"/>
                <w:color w:val="000000" w:themeColor="text1"/>
                <w:sz w:val="20"/>
                <w:szCs w:val="20"/>
              </w:rPr>
            </w:pPr>
          </w:p>
        </w:tc>
      </w:tr>
    </w:tbl>
    <w:p w14:paraId="204A1219" w14:textId="77777777" w:rsidR="00FD33E9" w:rsidRPr="00FD33E9" w:rsidRDefault="00FD33E9" w:rsidP="00FD33E9">
      <w:pPr>
        <w:rPr>
          <w:rFonts w:cstheme="minorHAnsi"/>
          <w:b/>
          <w:color w:val="000000" w:themeColor="text1"/>
          <w:sz w:val="20"/>
          <w:szCs w:val="20"/>
        </w:rPr>
      </w:pPr>
      <w:r w:rsidRPr="00FD33E9">
        <w:rPr>
          <w:rFonts w:cstheme="minorHAnsi"/>
          <w:b/>
          <w:color w:val="000000" w:themeColor="text1"/>
          <w:sz w:val="20"/>
          <w:szCs w:val="20"/>
        </w:rPr>
        <w:t>IV.BÖLÜM</w:t>
      </w:r>
    </w:p>
    <w:tbl>
      <w:tblPr>
        <w:tblStyle w:val="TabloKlavuzu"/>
        <w:tblW w:w="0" w:type="auto"/>
        <w:jc w:val="center"/>
        <w:tblLook w:val="04A0" w:firstRow="1" w:lastRow="0" w:firstColumn="1" w:lastColumn="0" w:noHBand="0" w:noVBand="1"/>
      </w:tblPr>
      <w:tblGrid>
        <w:gridCol w:w="3502"/>
        <w:gridCol w:w="6954"/>
      </w:tblGrid>
      <w:tr w:rsidR="00FD33E9" w:rsidRPr="00FD33E9" w14:paraId="5F2CFEBF" w14:textId="77777777" w:rsidTr="00EC64D7">
        <w:trPr>
          <w:trHeight w:val="496"/>
          <w:jc w:val="center"/>
        </w:trPr>
        <w:tc>
          <w:tcPr>
            <w:tcW w:w="3515" w:type="dxa"/>
            <w:vAlign w:val="center"/>
          </w:tcPr>
          <w:p w14:paraId="54A50300"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Dersin Diğer Derslerle İlişkisi:</w:t>
            </w:r>
          </w:p>
        </w:tc>
        <w:tc>
          <w:tcPr>
            <w:tcW w:w="6981" w:type="dxa"/>
          </w:tcPr>
          <w:p w14:paraId="5971007F" w14:textId="77777777" w:rsidR="00FD33E9" w:rsidRPr="00FD33E9" w:rsidRDefault="00FD33E9" w:rsidP="00EC64D7">
            <w:pPr>
              <w:rPr>
                <w:rFonts w:cstheme="minorHAnsi"/>
                <w:color w:val="000000" w:themeColor="text1"/>
                <w:sz w:val="20"/>
                <w:szCs w:val="20"/>
              </w:rPr>
            </w:pPr>
            <w:r w:rsidRPr="00FD33E9">
              <w:rPr>
                <w:rFonts w:cstheme="minorHAnsi"/>
                <w:b/>
                <w:color w:val="000000" w:themeColor="text1"/>
                <w:sz w:val="20"/>
                <w:szCs w:val="20"/>
              </w:rPr>
              <w:t>1. Dönem Sonu Değerlendirmesi</w:t>
            </w:r>
          </w:p>
        </w:tc>
      </w:tr>
    </w:tbl>
    <w:p w14:paraId="5C35D3D4" w14:textId="77777777" w:rsidR="00FD33E9" w:rsidRPr="00FD33E9" w:rsidRDefault="00FD33E9" w:rsidP="00FD33E9">
      <w:pPr>
        <w:rPr>
          <w:rFonts w:cstheme="minorHAnsi"/>
          <w:b/>
          <w:color w:val="000000" w:themeColor="text1"/>
          <w:sz w:val="20"/>
          <w:szCs w:val="20"/>
        </w:rPr>
      </w:pPr>
      <w:r w:rsidRPr="00FD33E9">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5115"/>
        <w:gridCol w:w="5341"/>
      </w:tblGrid>
      <w:tr w:rsidR="00FD33E9" w:rsidRPr="00FD33E9" w14:paraId="00676F7F" w14:textId="77777777" w:rsidTr="00EC64D7">
        <w:trPr>
          <w:trHeight w:val="589"/>
          <w:jc w:val="center"/>
        </w:trPr>
        <w:tc>
          <w:tcPr>
            <w:tcW w:w="5131" w:type="dxa"/>
            <w:vAlign w:val="center"/>
          </w:tcPr>
          <w:p w14:paraId="180C622E" w14:textId="77777777" w:rsidR="00FD33E9" w:rsidRPr="00FD33E9" w:rsidRDefault="00FD33E9" w:rsidP="00EC64D7">
            <w:pPr>
              <w:jc w:val="right"/>
              <w:rPr>
                <w:rFonts w:cstheme="minorHAnsi"/>
                <w:b/>
                <w:color w:val="000000" w:themeColor="text1"/>
                <w:sz w:val="20"/>
                <w:szCs w:val="20"/>
              </w:rPr>
            </w:pPr>
            <w:r w:rsidRPr="00FD33E9">
              <w:rPr>
                <w:rFonts w:cstheme="minorHAnsi"/>
                <w:b/>
                <w:color w:val="000000" w:themeColor="text1"/>
                <w:sz w:val="20"/>
                <w:szCs w:val="20"/>
              </w:rPr>
              <w:t>Planın Uygulanmasıyla İlgili Diğer Açıklamalar:</w:t>
            </w:r>
          </w:p>
        </w:tc>
        <w:tc>
          <w:tcPr>
            <w:tcW w:w="5365" w:type="dxa"/>
          </w:tcPr>
          <w:p w14:paraId="2E1F4359" w14:textId="77777777" w:rsidR="00FD33E9" w:rsidRPr="00FD33E9" w:rsidRDefault="00FD33E9" w:rsidP="00EC64D7">
            <w:pPr>
              <w:rPr>
                <w:rFonts w:cstheme="minorHAnsi"/>
                <w:b/>
                <w:color w:val="000000" w:themeColor="text1"/>
                <w:sz w:val="20"/>
                <w:szCs w:val="20"/>
              </w:rPr>
            </w:pPr>
          </w:p>
        </w:tc>
      </w:tr>
    </w:tbl>
    <w:p w14:paraId="1B2D1D87" w14:textId="77777777" w:rsidR="00FD33E9" w:rsidRPr="00FD33E9" w:rsidRDefault="00FD33E9" w:rsidP="00FD33E9">
      <w:pPr>
        <w:spacing w:after="0" w:line="240" w:lineRule="auto"/>
        <w:ind w:left="5664" w:firstLine="708"/>
        <w:jc w:val="center"/>
        <w:rPr>
          <w:rFonts w:cstheme="minorHAnsi"/>
          <w:color w:val="000000" w:themeColor="text1"/>
          <w:sz w:val="20"/>
          <w:szCs w:val="20"/>
        </w:rPr>
      </w:pPr>
    </w:p>
    <w:p w14:paraId="15996923" w14:textId="77777777" w:rsidR="00FD33E9" w:rsidRDefault="00FD33E9" w:rsidP="00FD33E9">
      <w:pPr>
        <w:spacing w:after="0" w:line="240" w:lineRule="auto"/>
        <w:ind w:left="5664" w:firstLine="708"/>
        <w:jc w:val="center"/>
        <w:rPr>
          <w:rFonts w:cstheme="minorHAnsi"/>
          <w:color w:val="000000" w:themeColor="text1"/>
          <w:sz w:val="20"/>
          <w:szCs w:val="20"/>
        </w:rPr>
      </w:pPr>
    </w:p>
    <w:p w14:paraId="2CD274F9" w14:textId="28490D8C" w:rsidR="00FD33E9" w:rsidRPr="00FD33E9" w:rsidRDefault="009E2850" w:rsidP="00FD33E9">
      <w:pPr>
        <w:spacing w:after="0" w:line="240" w:lineRule="auto"/>
        <w:ind w:left="5664" w:firstLine="708"/>
        <w:jc w:val="center"/>
        <w:rPr>
          <w:rFonts w:cstheme="minorHAnsi"/>
          <w:b/>
          <w:color w:val="000000" w:themeColor="text1"/>
          <w:sz w:val="20"/>
          <w:szCs w:val="20"/>
        </w:rPr>
      </w:pPr>
      <w:hyperlink r:id="rId17" w:history="1"/>
      <w:r w:rsidR="00FD33E9" w:rsidRPr="00FD33E9">
        <w:rPr>
          <w:rFonts w:cstheme="minorHAnsi"/>
          <w:b/>
          <w:color w:val="000000" w:themeColor="text1"/>
          <w:sz w:val="20"/>
          <w:szCs w:val="20"/>
        </w:rPr>
        <w:t>Uygundur</w:t>
      </w:r>
    </w:p>
    <w:p w14:paraId="20DE4DC6" w14:textId="3F9F37CC" w:rsidR="00FD33E9" w:rsidRPr="00FD33E9" w:rsidRDefault="00FD33E9" w:rsidP="00FD33E9">
      <w:pPr>
        <w:spacing w:after="0" w:line="240" w:lineRule="auto"/>
        <w:rPr>
          <w:rFonts w:cstheme="minorHAnsi"/>
          <w:b/>
          <w:color w:val="000000" w:themeColor="text1"/>
          <w:sz w:val="20"/>
          <w:szCs w:val="20"/>
        </w:rPr>
      </w:pPr>
      <w:r w:rsidRPr="00FD33E9">
        <w:rPr>
          <w:rFonts w:cstheme="minorHAnsi"/>
          <w:b/>
          <w:color w:val="000000" w:themeColor="text1"/>
          <w:sz w:val="20"/>
          <w:szCs w:val="20"/>
        </w:rPr>
        <w:t xml:space="preserve">                                                   </w:t>
      </w:r>
      <w:r w:rsidRPr="00FD33E9">
        <w:rPr>
          <w:rFonts w:cstheme="minorHAnsi"/>
          <w:b/>
          <w:color w:val="000000" w:themeColor="text1"/>
          <w:sz w:val="20"/>
          <w:szCs w:val="20"/>
        </w:rPr>
        <w:tab/>
      </w:r>
      <w:r w:rsidRPr="00FD33E9">
        <w:rPr>
          <w:rFonts w:cstheme="minorHAnsi"/>
          <w:b/>
          <w:color w:val="000000" w:themeColor="text1"/>
          <w:sz w:val="20"/>
          <w:szCs w:val="20"/>
        </w:rPr>
        <w:tab/>
      </w:r>
      <w:r w:rsidRPr="00FD33E9">
        <w:rPr>
          <w:rFonts w:cstheme="minorHAnsi"/>
          <w:b/>
          <w:color w:val="000000" w:themeColor="text1"/>
          <w:sz w:val="20"/>
          <w:szCs w:val="20"/>
        </w:rPr>
        <w:tab/>
      </w:r>
      <w:r w:rsidRPr="00FD33E9">
        <w:rPr>
          <w:rFonts w:cstheme="minorHAnsi"/>
          <w:b/>
          <w:color w:val="000000" w:themeColor="text1"/>
          <w:sz w:val="20"/>
          <w:szCs w:val="20"/>
        </w:rPr>
        <w:tab/>
      </w:r>
      <w:r w:rsidRPr="00FD33E9">
        <w:rPr>
          <w:rFonts w:cstheme="minorHAnsi"/>
          <w:b/>
          <w:color w:val="000000" w:themeColor="text1"/>
          <w:sz w:val="20"/>
          <w:szCs w:val="20"/>
        </w:rPr>
        <w:tab/>
      </w:r>
      <w:r w:rsidRPr="00FD33E9">
        <w:rPr>
          <w:rFonts w:cstheme="minorHAnsi"/>
          <w:b/>
          <w:color w:val="000000" w:themeColor="text1"/>
          <w:sz w:val="20"/>
          <w:szCs w:val="20"/>
        </w:rPr>
        <w:tab/>
      </w:r>
      <w:r w:rsidRPr="00FD33E9">
        <w:rPr>
          <w:rFonts w:cstheme="minorHAnsi"/>
          <w:b/>
          <w:color w:val="000000" w:themeColor="text1"/>
          <w:sz w:val="20"/>
          <w:szCs w:val="20"/>
        </w:rPr>
        <w:tab/>
        <w:t xml:space="preserve">       </w:t>
      </w:r>
      <w:r>
        <w:rPr>
          <w:rFonts w:cstheme="minorHAnsi"/>
          <w:b/>
          <w:color w:val="000000" w:themeColor="text1"/>
          <w:sz w:val="20"/>
          <w:szCs w:val="20"/>
        </w:rPr>
        <w:t xml:space="preserve">         </w:t>
      </w:r>
      <w:r w:rsidRPr="00FD33E9">
        <w:rPr>
          <w:rFonts w:cstheme="minorHAnsi"/>
          <w:b/>
          <w:color w:val="000000" w:themeColor="text1"/>
          <w:sz w:val="20"/>
          <w:szCs w:val="20"/>
        </w:rPr>
        <w:t xml:space="preserve"> ........................</w:t>
      </w:r>
    </w:p>
    <w:p w14:paraId="0B5A6C31" w14:textId="6EEA298E" w:rsidR="00FD33E9" w:rsidRPr="00FD33E9" w:rsidRDefault="00FD33E9" w:rsidP="00FD33E9">
      <w:pPr>
        <w:ind w:firstLine="708"/>
        <w:rPr>
          <w:rFonts w:cstheme="minorHAnsi"/>
          <w:b/>
          <w:color w:val="000000" w:themeColor="text1"/>
          <w:sz w:val="20"/>
          <w:szCs w:val="20"/>
        </w:rPr>
      </w:pPr>
      <w:r w:rsidRPr="00FD33E9">
        <w:rPr>
          <w:rFonts w:cstheme="minorHAnsi"/>
          <w:b/>
          <w:color w:val="000000" w:themeColor="text1"/>
          <w:sz w:val="20"/>
          <w:szCs w:val="20"/>
        </w:rPr>
        <w:t xml:space="preserve">Fen Bilimleri Öğretmeni   </w:t>
      </w:r>
      <w:r w:rsidRPr="00FD33E9">
        <w:rPr>
          <w:rFonts w:cstheme="minorHAnsi"/>
          <w:b/>
          <w:color w:val="000000" w:themeColor="text1"/>
          <w:sz w:val="20"/>
          <w:szCs w:val="20"/>
        </w:rPr>
        <w:tab/>
      </w:r>
      <w:r w:rsidRPr="00FD33E9">
        <w:rPr>
          <w:rFonts w:cstheme="minorHAnsi"/>
          <w:b/>
          <w:color w:val="000000" w:themeColor="text1"/>
          <w:sz w:val="20"/>
          <w:szCs w:val="20"/>
        </w:rPr>
        <w:tab/>
      </w:r>
      <w:r w:rsidRPr="00FD33E9">
        <w:rPr>
          <w:rFonts w:cstheme="minorHAnsi"/>
          <w:b/>
          <w:color w:val="000000" w:themeColor="text1"/>
          <w:sz w:val="20"/>
          <w:szCs w:val="20"/>
        </w:rPr>
        <w:tab/>
      </w:r>
      <w:r w:rsidRPr="00FD33E9">
        <w:rPr>
          <w:rFonts w:cstheme="minorHAnsi"/>
          <w:b/>
          <w:color w:val="000000" w:themeColor="text1"/>
          <w:sz w:val="20"/>
          <w:szCs w:val="20"/>
        </w:rPr>
        <w:tab/>
      </w:r>
      <w:r w:rsidRPr="00FD33E9">
        <w:rPr>
          <w:rFonts w:cstheme="minorHAnsi"/>
          <w:b/>
          <w:color w:val="000000" w:themeColor="text1"/>
          <w:sz w:val="20"/>
          <w:szCs w:val="20"/>
        </w:rPr>
        <w:tab/>
      </w:r>
      <w:r w:rsidRPr="00FD33E9">
        <w:rPr>
          <w:rFonts w:cstheme="minorHAnsi"/>
          <w:b/>
          <w:color w:val="000000" w:themeColor="text1"/>
          <w:sz w:val="20"/>
          <w:szCs w:val="20"/>
        </w:rPr>
        <w:tab/>
      </w:r>
      <w:r w:rsidRPr="00FD33E9">
        <w:rPr>
          <w:rFonts w:cstheme="minorHAnsi"/>
          <w:b/>
          <w:color w:val="000000" w:themeColor="text1"/>
          <w:sz w:val="20"/>
          <w:szCs w:val="20"/>
        </w:rPr>
        <w:tab/>
      </w:r>
      <w:r>
        <w:rPr>
          <w:rFonts w:cstheme="minorHAnsi"/>
          <w:b/>
          <w:color w:val="000000" w:themeColor="text1"/>
          <w:sz w:val="20"/>
          <w:szCs w:val="20"/>
        </w:rPr>
        <w:t xml:space="preserve">                   </w:t>
      </w:r>
      <w:r w:rsidRPr="00FD33E9">
        <w:rPr>
          <w:rFonts w:cstheme="minorHAnsi"/>
          <w:b/>
          <w:color w:val="000000" w:themeColor="text1"/>
          <w:sz w:val="20"/>
          <w:szCs w:val="20"/>
        </w:rPr>
        <w:t xml:space="preserve">Okul Müdürü   </w:t>
      </w:r>
    </w:p>
    <w:p w14:paraId="26F53D50" w14:textId="77777777" w:rsidR="00FD33E9" w:rsidRPr="00FD33E9" w:rsidRDefault="00FD33E9" w:rsidP="00FD33E9">
      <w:pPr>
        <w:rPr>
          <w:rFonts w:cstheme="minorHAnsi"/>
          <w:b/>
          <w:color w:val="000000" w:themeColor="text1"/>
          <w:sz w:val="20"/>
          <w:szCs w:val="20"/>
        </w:rPr>
      </w:pPr>
    </w:p>
    <w:p w14:paraId="097A384A" w14:textId="77777777" w:rsidR="009E2850" w:rsidRPr="00C847F6" w:rsidRDefault="009E2850" w:rsidP="009E2850">
      <w:pPr>
        <w:rPr>
          <w:rFonts w:ascii="Comic Sans MS" w:hAnsi="Comic Sans MS" w:cstheme="minorHAnsi"/>
          <w:b/>
          <w:bCs/>
          <w:color w:val="000000" w:themeColor="text1"/>
          <w:sz w:val="32"/>
          <w:szCs w:val="32"/>
        </w:rPr>
      </w:pPr>
      <w:r w:rsidRPr="00C847F6">
        <w:rPr>
          <w:rFonts w:ascii="Comic Sans MS" w:hAnsi="Comic Sans MS" w:cstheme="minorHAnsi"/>
          <w:b/>
          <w:bCs/>
          <w:color w:val="000000" w:themeColor="text1"/>
          <w:sz w:val="32"/>
          <w:szCs w:val="32"/>
        </w:rPr>
        <w:t xml:space="preserve">Diğer haftaların günlük planları için </w:t>
      </w:r>
      <w:hyperlink r:id="rId18" w:history="1">
        <w:r w:rsidRPr="00C847F6">
          <w:rPr>
            <w:rStyle w:val="Kpr"/>
            <w:rFonts w:ascii="Comic Sans MS" w:hAnsi="Comic Sans MS" w:cstheme="minorHAnsi"/>
            <w:b/>
            <w:bCs/>
            <w:sz w:val="32"/>
            <w:szCs w:val="32"/>
          </w:rPr>
          <w:t>www.fenusbilim.com</w:t>
        </w:r>
      </w:hyperlink>
      <w:r w:rsidRPr="00C847F6">
        <w:rPr>
          <w:rFonts w:ascii="Comic Sans MS" w:hAnsi="Comic Sans MS" w:cstheme="minorHAnsi"/>
          <w:b/>
          <w:bCs/>
          <w:color w:val="000000" w:themeColor="text1"/>
          <w:sz w:val="32"/>
          <w:szCs w:val="32"/>
        </w:rPr>
        <w:t xml:space="preserve"> </w:t>
      </w:r>
    </w:p>
    <w:p w14:paraId="6B3714EE" w14:textId="77777777" w:rsidR="00FA1CCD" w:rsidRPr="00FD33E9" w:rsidRDefault="00FA1CCD">
      <w:pPr>
        <w:rPr>
          <w:rFonts w:cstheme="minorHAnsi"/>
          <w:color w:val="000000" w:themeColor="text1"/>
          <w:sz w:val="20"/>
          <w:szCs w:val="20"/>
        </w:rPr>
      </w:pPr>
    </w:p>
    <w:sectPr w:rsidR="00FA1CCD" w:rsidRPr="00FD33E9" w:rsidSect="00FD33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3E9"/>
    <w:rsid w:val="006D00F5"/>
    <w:rsid w:val="008F6C1E"/>
    <w:rsid w:val="009E2850"/>
    <w:rsid w:val="00FA1CCD"/>
    <w:rsid w:val="00FD33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EE8F3"/>
  <w15:chartTrackingRefBased/>
  <w15:docId w15:val="{7A6A25CC-575D-42AE-BE3D-4163F3096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3E9"/>
    <w:pPr>
      <w:spacing w:after="200" w:line="276" w:lineRule="auto"/>
    </w:pPr>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D33E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E28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hyperlink" Target="https://www.fenusbilim.com/2021/02/12/7-sinif-gunluk-planlar/"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www.FenEhli.com" TargetMode="Externa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498</Words>
  <Characters>2843</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kursatymn14@gmail.com</cp:lastModifiedBy>
  <cp:revision>2</cp:revision>
  <dcterms:created xsi:type="dcterms:W3CDTF">2021-02-27T08:40:00Z</dcterms:created>
  <dcterms:modified xsi:type="dcterms:W3CDTF">2021-02-27T11:05:00Z</dcterms:modified>
</cp:coreProperties>
</file>