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750" w14:textId="3FEDCCB5" w:rsidR="004A5448" w:rsidRPr="00DC2D92" w:rsidRDefault="004A5448" w:rsidP="004A5448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>202</w:t>
      </w:r>
      <w:r w:rsidR="00BA605E" w:rsidRPr="00DC2D92">
        <w:rPr>
          <w:rFonts w:cstheme="minorHAnsi"/>
          <w:b/>
          <w:color w:val="000000" w:themeColor="text1"/>
          <w:sz w:val="20"/>
          <w:szCs w:val="20"/>
        </w:rPr>
        <w:t>1</w:t>
      </w:r>
      <w:r w:rsidRPr="00DC2D92">
        <w:rPr>
          <w:rFonts w:cstheme="minorHAnsi"/>
          <w:b/>
          <w:color w:val="000000" w:themeColor="text1"/>
          <w:sz w:val="20"/>
          <w:szCs w:val="20"/>
        </w:rPr>
        <w:t>-202</w:t>
      </w:r>
      <w:r w:rsidR="00BA605E" w:rsidRPr="00DC2D92">
        <w:rPr>
          <w:rFonts w:cstheme="minorHAnsi"/>
          <w:b/>
          <w:color w:val="000000" w:themeColor="text1"/>
          <w:sz w:val="20"/>
          <w:szCs w:val="20"/>
        </w:rPr>
        <w:t>2</w:t>
      </w:r>
      <w:r w:rsidRPr="00DC2D92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................ OKULU 7. SINIFLAR  FEN BİLİMLERİ DERSİ GÜNLÜK DERS PLÂNI</w:t>
      </w:r>
    </w:p>
    <w:p w14:paraId="6956E561" w14:textId="77777777" w:rsidR="004A5448" w:rsidRPr="00DC2D92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751"/>
        <w:gridCol w:w="3368"/>
      </w:tblGrid>
      <w:tr w:rsidR="004A5448" w:rsidRPr="00DC2D92" w14:paraId="25B0A96E" w14:textId="77777777" w:rsidTr="00EC64D7">
        <w:trPr>
          <w:jc w:val="center"/>
        </w:trPr>
        <w:tc>
          <w:tcPr>
            <w:tcW w:w="2093" w:type="dxa"/>
          </w:tcPr>
          <w:p w14:paraId="45AABB0A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3751" w:type="dxa"/>
          </w:tcPr>
          <w:p w14:paraId="41D651B0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6E11BA16" w:rsidR="004A5448" w:rsidRPr="00DC2D92" w:rsidRDefault="00E217EA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 xml:space="preserve">18-24 Ekim </w:t>
            </w:r>
            <w:r w:rsidR="004A5448" w:rsidRPr="00DC2D92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4A5448" w:rsidRPr="00DC2D92" w14:paraId="72560E83" w14:textId="77777777" w:rsidTr="00EC64D7">
        <w:trPr>
          <w:jc w:val="center"/>
        </w:trPr>
        <w:tc>
          <w:tcPr>
            <w:tcW w:w="2093" w:type="dxa"/>
          </w:tcPr>
          <w:p w14:paraId="0560B6E8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7119" w:type="dxa"/>
            <w:gridSpan w:val="2"/>
          </w:tcPr>
          <w:p w14:paraId="6A55A2DE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140422" w:rsidRPr="00DC2D92" w14:paraId="30A7D9A8" w14:textId="77777777" w:rsidTr="00EC64D7">
        <w:trPr>
          <w:jc w:val="center"/>
        </w:trPr>
        <w:tc>
          <w:tcPr>
            <w:tcW w:w="2093" w:type="dxa"/>
          </w:tcPr>
          <w:p w14:paraId="6A77BF0F" w14:textId="77777777" w:rsidR="00140422" w:rsidRPr="00DC2D92" w:rsidRDefault="00140422" w:rsidP="0014042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7119" w:type="dxa"/>
            <w:gridSpan w:val="2"/>
          </w:tcPr>
          <w:p w14:paraId="0EE98BE0" w14:textId="3A747786" w:rsidR="00140422" w:rsidRPr="00DC2D92" w:rsidRDefault="00140422" w:rsidP="001404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 xml:space="preserve">2.Ünite: </w:t>
            </w:r>
            <w:r w:rsidRPr="00DC2D92">
              <w:rPr>
                <w:bCs/>
                <w:color w:val="231F20"/>
                <w:sz w:val="20"/>
                <w:szCs w:val="20"/>
              </w:rPr>
              <w:t>Hücre ve Bölünmeler</w:t>
            </w:r>
          </w:p>
        </w:tc>
      </w:tr>
      <w:tr w:rsidR="00140422" w:rsidRPr="00DC2D92" w14:paraId="3EE389DD" w14:textId="77777777" w:rsidTr="00EC64D7">
        <w:trPr>
          <w:jc w:val="center"/>
        </w:trPr>
        <w:tc>
          <w:tcPr>
            <w:tcW w:w="2093" w:type="dxa"/>
          </w:tcPr>
          <w:p w14:paraId="3255CE3C" w14:textId="77777777" w:rsidR="00140422" w:rsidRPr="00DC2D92" w:rsidRDefault="00140422" w:rsidP="00140422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7119" w:type="dxa"/>
            <w:gridSpan w:val="2"/>
          </w:tcPr>
          <w:p w14:paraId="20D5A339" w14:textId="211A349C" w:rsidR="00140422" w:rsidRPr="00DC2D92" w:rsidRDefault="00140422" w:rsidP="0014042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>Mitoz</w:t>
            </w:r>
          </w:p>
        </w:tc>
      </w:tr>
      <w:tr w:rsidR="004A5448" w:rsidRPr="00DC2D92" w14:paraId="1C2EB57C" w14:textId="77777777" w:rsidTr="00EC64D7">
        <w:trPr>
          <w:jc w:val="center"/>
        </w:trPr>
        <w:tc>
          <w:tcPr>
            <w:tcW w:w="2093" w:type="dxa"/>
          </w:tcPr>
          <w:p w14:paraId="3A2CBA0E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7119" w:type="dxa"/>
            <w:gridSpan w:val="2"/>
          </w:tcPr>
          <w:p w14:paraId="60EA6B99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DC2D92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081"/>
      </w:tblGrid>
      <w:tr w:rsidR="00FC0CA6" w:rsidRPr="00DC2D92" w14:paraId="006DEDD0" w14:textId="77777777" w:rsidTr="00BA605E">
        <w:trPr>
          <w:trHeight w:val="733"/>
          <w:jc w:val="center"/>
        </w:trPr>
        <w:tc>
          <w:tcPr>
            <w:tcW w:w="2093" w:type="dxa"/>
            <w:vAlign w:val="center"/>
          </w:tcPr>
          <w:p w14:paraId="433017B2" w14:textId="77777777" w:rsidR="00FC0CA6" w:rsidRPr="00DC2D92" w:rsidRDefault="00FC0CA6" w:rsidP="00FC0CA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081" w:type="dxa"/>
          </w:tcPr>
          <w:p w14:paraId="7CFFE7D6" w14:textId="1F134CF0" w:rsidR="00FC0CA6" w:rsidRPr="00DC2D92" w:rsidRDefault="00FC0CA6" w:rsidP="00FC0CA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>7.2.2.1.</w:t>
            </w:r>
            <w:r w:rsidRPr="00DC2D92">
              <w:rPr>
                <w:sz w:val="20"/>
                <w:szCs w:val="20"/>
              </w:rPr>
              <w:tab/>
              <w:t>Mitozun canlılar için önemini açıklar.</w:t>
            </w:r>
          </w:p>
        </w:tc>
      </w:tr>
      <w:tr w:rsidR="00FC0CA6" w:rsidRPr="00DC2D92" w14:paraId="6D7568C2" w14:textId="77777777" w:rsidTr="00BA605E">
        <w:trPr>
          <w:trHeight w:val="922"/>
          <w:jc w:val="center"/>
        </w:trPr>
        <w:tc>
          <w:tcPr>
            <w:tcW w:w="2093" w:type="dxa"/>
            <w:vAlign w:val="center"/>
          </w:tcPr>
          <w:p w14:paraId="1448FBCA" w14:textId="77777777" w:rsidR="00FC0CA6" w:rsidRPr="00DC2D92" w:rsidRDefault="00FC0CA6" w:rsidP="00FC0CA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7081" w:type="dxa"/>
          </w:tcPr>
          <w:p w14:paraId="4EF022D7" w14:textId="427B5041" w:rsidR="00FC0CA6" w:rsidRPr="00DC2D92" w:rsidRDefault="00FC0CA6" w:rsidP="00FC0CA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>Hücre bölünmesi, mitozun evreleri, mitozda kromozomların önemi, mitozun canlılar için önemi</w:t>
            </w:r>
          </w:p>
        </w:tc>
      </w:tr>
      <w:tr w:rsidR="00FC0CA6" w:rsidRPr="00DC2D92" w14:paraId="71410B65" w14:textId="77777777" w:rsidTr="00BA605E">
        <w:trPr>
          <w:trHeight w:val="690"/>
          <w:jc w:val="center"/>
        </w:trPr>
        <w:tc>
          <w:tcPr>
            <w:tcW w:w="2093" w:type="dxa"/>
            <w:vAlign w:val="center"/>
          </w:tcPr>
          <w:p w14:paraId="4C40CA1F" w14:textId="77777777" w:rsidR="00FC0CA6" w:rsidRPr="00DC2D92" w:rsidRDefault="00FC0CA6" w:rsidP="00FC0CA6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7081" w:type="dxa"/>
          </w:tcPr>
          <w:p w14:paraId="6C96D39C" w14:textId="0FC2A8E1" w:rsidR="00FC0CA6" w:rsidRPr="00DC2D92" w:rsidRDefault="00FC0CA6" w:rsidP="00FC0CA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>Anlatım, Soru Cevap, Rol Yapma, Grup Çalışması</w:t>
            </w:r>
          </w:p>
        </w:tc>
      </w:tr>
      <w:tr w:rsidR="004A5448" w:rsidRPr="00DC2D92" w14:paraId="4FCBD028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675F081E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7081" w:type="dxa"/>
          </w:tcPr>
          <w:p w14:paraId="43C74C6D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A5448" w:rsidRPr="00DC2D92" w14:paraId="47502FEA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58FD7136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7081" w:type="dxa"/>
          </w:tcPr>
          <w:p w14:paraId="6DB802CC" w14:textId="2F24FF11" w:rsidR="004A5448" w:rsidRPr="00DC2D92" w:rsidRDefault="00FC0CA6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 xml:space="preserve">Mitozun evrelerinin adları verilmez </w:t>
            </w:r>
          </w:p>
        </w:tc>
      </w:tr>
      <w:tr w:rsidR="004A5448" w:rsidRPr="00DC2D92" w14:paraId="3A527C51" w14:textId="77777777" w:rsidTr="00BA605E">
        <w:trPr>
          <w:trHeight w:val="699"/>
          <w:jc w:val="center"/>
        </w:trPr>
        <w:tc>
          <w:tcPr>
            <w:tcW w:w="2093" w:type="dxa"/>
            <w:vAlign w:val="center"/>
          </w:tcPr>
          <w:p w14:paraId="6A4AFBBF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7081" w:type="dxa"/>
          </w:tcPr>
          <w:p w14:paraId="59A8C320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A5448" w:rsidRPr="00DC2D92" w14:paraId="2DAF0536" w14:textId="77777777" w:rsidTr="00EC64D7">
        <w:trPr>
          <w:trHeight w:val="834"/>
          <w:jc w:val="center"/>
        </w:trPr>
        <w:tc>
          <w:tcPr>
            <w:tcW w:w="2093" w:type="dxa"/>
            <w:vAlign w:val="center"/>
          </w:tcPr>
          <w:p w14:paraId="0977F32A" w14:textId="77777777" w:rsidR="004A5448" w:rsidRPr="00DC2D92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7081" w:type="dxa"/>
            <w:vAlign w:val="center"/>
          </w:tcPr>
          <w:p w14:paraId="32073634" w14:textId="77777777" w:rsidR="00912001" w:rsidRPr="00DC2D92" w:rsidRDefault="00912001" w:rsidP="00912001">
            <w:pPr>
              <w:rPr>
                <w:b/>
                <w:sz w:val="20"/>
                <w:szCs w:val="20"/>
              </w:rPr>
            </w:pPr>
            <w:r w:rsidRPr="00DC2D92">
              <w:rPr>
                <w:b/>
                <w:sz w:val="20"/>
                <w:szCs w:val="20"/>
              </w:rPr>
              <w:t>HÜCRE BÖLÜNMELERİ</w:t>
            </w:r>
          </w:p>
          <w:p w14:paraId="59B73757" w14:textId="77777777" w:rsidR="00912001" w:rsidRPr="00DC2D92" w:rsidRDefault="00912001" w:rsidP="00912001">
            <w:pPr>
              <w:rPr>
                <w:sz w:val="20"/>
                <w:szCs w:val="20"/>
              </w:rPr>
            </w:pPr>
            <w:r w:rsidRPr="00DC2D92">
              <w:rPr>
                <w:sz w:val="20"/>
                <w:szCs w:val="20"/>
              </w:rPr>
              <w:t>Canl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 xml:space="preserve"> varlıkları cansız varlıklardan ayıran 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reme, b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y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me ve geli</w:t>
            </w:r>
            <w:r w:rsidRPr="00DC2D92">
              <w:rPr>
                <w:rFonts w:hint="eastAsia"/>
                <w:sz w:val="20"/>
                <w:szCs w:val="20"/>
              </w:rPr>
              <w:t>ş</w:t>
            </w:r>
            <w:r w:rsidRPr="00DC2D92">
              <w:rPr>
                <w:sz w:val="20"/>
                <w:szCs w:val="20"/>
              </w:rPr>
              <w:t xml:space="preserve">me olayları </w:t>
            </w:r>
            <w:r w:rsidRPr="00DC2D92">
              <w:rPr>
                <w:b/>
                <w:sz w:val="20"/>
                <w:szCs w:val="20"/>
              </w:rPr>
              <w:t>h</w:t>
            </w:r>
            <w:r w:rsidRPr="00DC2D92">
              <w:rPr>
                <w:rFonts w:hint="eastAsia"/>
                <w:b/>
                <w:sz w:val="20"/>
                <w:szCs w:val="20"/>
              </w:rPr>
              <w:t>ü</w:t>
            </w:r>
            <w:r w:rsidRPr="00DC2D92">
              <w:rPr>
                <w:b/>
                <w:sz w:val="20"/>
                <w:szCs w:val="20"/>
              </w:rPr>
              <w:t>cre b</w:t>
            </w:r>
            <w:r w:rsidRPr="00DC2D92">
              <w:rPr>
                <w:rFonts w:hint="eastAsia"/>
                <w:b/>
                <w:sz w:val="20"/>
                <w:szCs w:val="20"/>
              </w:rPr>
              <w:t>ö</w:t>
            </w:r>
            <w:r w:rsidRPr="00DC2D92">
              <w:rPr>
                <w:b/>
                <w:sz w:val="20"/>
                <w:szCs w:val="20"/>
              </w:rPr>
              <w:t>l</w:t>
            </w:r>
            <w:r w:rsidRPr="00DC2D92">
              <w:rPr>
                <w:rFonts w:hint="eastAsia"/>
                <w:b/>
                <w:sz w:val="20"/>
                <w:szCs w:val="20"/>
              </w:rPr>
              <w:t>ü</w:t>
            </w:r>
            <w:r w:rsidRPr="00DC2D92">
              <w:rPr>
                <w:b/>
                <w:sz w:val="20"/>
                <w:szCs w:val="20"/>
              </w:rPr>
              <w:t>nmesi</w:t>
            </w:r>
            <w:r w:rsidRPr="00DC2D92">
              <w:rPr>
                <w:sz w:val="20"/>
                <w:szCs w:val="20"/>
              </w:rPr>
              <w:t xml:space="preserve"> ile gerçekleşir. H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cre b</w:t>
            </w:r>
            <w:r w:rsidRPr="00DC2D92">
              <w:rPr>
                <w:rFonts w:hint="eastAsia"/>
                <w:sz w:val="20"/>
                <w:szCs w:val="20"/>
              </w:rPr>
              <w:t>ö</w:t>
            </w:r>
            <w:r w:rsidRPr="00DC2D92">
              <w:rPr>
                <w:sz w:val="20"/>
                <w:szCs w:val="20"/>
              </w:rPr>
              <w:t>l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nmesi t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m canl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>larda g</w:t>
            </w:r>
            <w:r w:rsidRPr="00DC2D92">
              <w:rPr>
                <w:rFonts w:hint="eastAsia"/>
                <w:sz w:val="20"/>
                <w:szCs w:val="20"/>
              </w:rPr>
              <w:t>ö</w:t>
            </w:r>
            <w:r w:rsidRPr="00DC2D92">
              <w:rPr>
                <w:sz w:val="20"/>
                <w:szCs w:val="20"/>
              </w:rPr>
              <w:t>r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len bir olayd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>r. Hücre bölünmesinin amac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>; h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cre b</w:t>
            </w:r>
            <w:r w:rsidRPr="00DC2D92">
              <w:rPr>
                <w:rFonts w:hint="eastAsia"/>
                <w:sz w:val="20"/>
                <w:szCs w:val="20"/>
              </w:rPr>
              <w:t>ö</w:t>
            </w:r>
            <w:r w:rsidRPr="00DC2D92">
              <w:rPr>
                <w:sz w:val="20"/>
                <w:szCs w:val="20"/>
              </w:rPr>
              <w:t>l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nmesini ger</w:t>
            </w:r>
            <w:r w:rsidRPr="00DC2D92">
              <w:rPr>
                <w:rFonts w:hint="eastAsia"/>
                <w:sz w:val="20"/>
                <w:szCs w:val="20"/>
              </w:rPr>
              <w:t>ç</w:t>
            </w:r>
            <w:r w:rsidRPr="00DC2D92">
              <w:rPr>
                <w:sz w:val="20"/>
                <w:szCs w:val="20"/>
              </w:rPr>
              <w:t>ekle</w:t>
            </w:r>
            <w:r w:rsidRPr="00DC2D92">
              <w:rPr>
                <w:rFonts w:hint="eastAsia"/>
                <w:sz w:val="20"/>
                <w:szCs w:val="20"/>
              </w:rPr>
              <w:t>ş</w:t>
            </w:r>
            <w:r w:rsidRPr="00DC2D92">
              <w:rPr>
                <w:sz w:val="20"/>
                <w:szCs w:val="20"/>
              </w:rPr>
              <w:t>tiren canl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 xml:space="preserve"> veya h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creye ba</w:t>
            </w:r>
            <w:r w:rsidRPr="00DC2D92">
              <w:rPr>
                <w:rFonts w:hint="eastAsia"/>
                <w:sz w:val="20"/>
                <w:szCs w:val="20"/>
              </w:rPr>
              <w:t>ğ</w:t>
            </w:r>
            <w:r w:rsidRPr="00DC2D92">
              <w:rPr>
                <w:sz w:val="20"/>
                <w:szCs w:val="20"/>
              </w:rPr>
              <w:t>l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 xml:space="preserve"> olarak yeni h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creler ve yeni canlılar meydana getirmek, yenilenmeyi sağlamak, onarımı gerçekleştirmek ve b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y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meyi sa</w:t>
            </w:r>
            <w:r w:rsidRPr="00DC2D92">
              <w:rPr>
                <w:rFonts w:hint="eastAsia"/>
                <w:sz w:val="20"/>
                <w:szCs w:val="20"/>
              </w:rPr>
              <w:t>ğ</w:t>
            </w:r>
            <w:r w:rsidRPr="00DC2D92">
              <w:rPr>
                <w:sz w:val="20"/>
                <w:szCs w:val="20"/>
              </w:rPr>
              <w:t>lamakt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 xml:space="preserve">r. Hücre bölünmesi ile yeni hücreler meydana gelir ve canlıdaki toplam hücre sayısı artar. Hücre bölünmesinde kromozomlar </w:t>
            </w:r>
            <w:r w:rsidRPr="00DC2D92">
              <w:rPr>
                <w:rFonts w:hint="eastAsia"/>
                <w:sz w:val="20"/>
                <w:szCs w:val="20"/>
              </w:rPr>
              <w:t>ö</w:t>
            </w:r>
            <w:r w:rsidRPr="00DC2D92">
              <w:rPr>
                <w:sz w:val="20"/>
                <w:szCs w:val="20"/>
              </w:rPr>
              <w:t>nemli rol oynamaktad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>r. Çünkü hücre bölünmesi gerçekleştiren hücredeki kalıtsal bilgiler, olu</w:t>
            </w:r>
            <w:r w:rsidRPr="00DC2D92">
              <w:rPr>
                <w:rFonts w:hint="eastAsia"/>
                <w:sz w:val="20"/>
                <w:szCs w:val="20"/>
              </w:rPr>
              <w:t>ş</w:t>
            </w:r>
            <w:r w:rsidRPr="00DC2D92">
              <w:rPr>
                <w:sz w:val="20"/>
                <w:szCs w:val="20"/>
              </w:rPr>
              <w:t>an yeni h</w:t>
            </w:r>
            <w:r w:rsidRPr="00DC2D92">
              <w:rPr>
                <w:rFonts w:hint="eastAsia"/>
                <w:sz w:val="20"/>
                <w:szCs w:val="20"/>
              </w:rPr>
              <w:t>ü</w:t>
            </w:r>
            <w:r w:rsidRPr="00DC2D92">
              <w:rPr>
                <w:sz w:val="20"/>
                <w:szCs w:val="20"/>
              </w:rPr>
              <w:t>crelere kromozomlarla ta</w:t>
            </w:r>
            <w:r w:rsidRPr="00DC2D92">
              <w:rPr>
                <w:rFonts w:hint="eastAsia"/>
                <w:sz w:val="20"/>
                <w:szCs w:val="20"/>
              </w:rPr>
              <w:t>şı</w:t>
            </w:r>
            <w:r w:rsidRPr="00DC2D92">
              <w:rPr>
                <w:sz w:val="20"/>
                <w:szCs w:val="20"/>
              </w:rPr>
              <w:t>nmaktad</w:t>
            </w:r>
            <w:r w:rsidRPr="00DC2D92">
              <w:rPr>
                <w:rFonts w:hint="eastAsia"/>
                <w:sz w:val="20"/>
                <w:szCs w:val="20"/>
              </w:rPr>
              <w:t>ı</w:t>
            </w:r>
            <w:r w:rsidRPr="00DC2D92">
              <w:rPr>
                <w:sz w:val="20"/>
                <w:szCs w:val="20"/>
              </w:rPr>
              <w:t>r.</w:t>
            </w:r>
          </w:p>
          <w:p w14:paraId="24B0D1EE" w14:textId="77777777" w:rsidR="00912001" w:rsidRPr="00912001" w:rsidRDefault="00912001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ve </w:t>
            </w:r>
            <w:proofErr w:type="spellStart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91200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olmak üzere 2 </w:t>
            </w:r>
            <w:proofErr w:type="spellStart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çeşittir</w:t>
            </w:r>
            <w:proofErr w:type="spellEnd"/>
            <w:r w:rsidRPr="0091200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253CD94D" w14:textId="664895E1" w:rsidR="006E037B" w:rsidRPr="00DC2D92" w:rsidRDefault="006E037B" w:rsidP="006E037B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E037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MİTOZ BÖLÜNME</w:t>
            </w:r>
          </w:p>
          <w:p w14:paraId="7ED0D85D" w14:textId="77777777" w:rsidR="006E037B" w:rsidRPr="006E037B" w:rsidRDefault="006E037B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Tüm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</w:p>
          <w:p w14:paraId="2D09678A" w14:textId="77777777" w:rsidR="006E037B" w:rsidRPr="006E037B" w:rsidRDefault="006E037B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özellikleri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yeni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çoğalırken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içindeki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eşleyerek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oluşan her bir yeni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hücreye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aktarılacak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şekilde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kopyalanır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sonucunda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yapısının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bir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olması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DNA’nın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eşlemesi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sayesindedir</w:t>
            </w:r>
            <w:proofErr w:type="spellEnd"/>
          </w:p>
          <w:p w14:paraId="13C81CFD" w14:textId="77777777" w:rsidR="006E037B" w:rsidRPr="006E037B" w:rsidRDefault="006E037B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vücut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F0CCD6E" w14:textId="6563F49C" w:rsidR="006E037B" w:rsidRPr="006E037B" w:rsidRDefault="006E037B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6A92DDF" wp14:editId="1FFCA791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-88265</wp:posOffset>
                  </wp:positionV>
                  <wp:extent cx="2061845" cy="1762125"/>
                  <wp:effectExtent l="0" t="0" r="0" b="0"/>
                  <wp:wrapSquare wrapText="bothSides"/>
                  <wp:docPr id="9" name="Resim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D99764-1F4F-49D1-A701-0736803616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8">
                            <a:extLst>
                              <a:ext uri="{FF2B5EF4-FFF2-40B4-BE49-F238E27FC236}">
                                <a16:creationId xmlns:a16="http://schemas.microsoft.com/office/drawing/2014/main" id="{C8D99764-1F4F-49D1-A701-0736803616B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1" r="-3" b="12978"/>
                          <a:stretch/>
                        </pic:blipFill>
                        <pic:spPr>
                          <a:xfrm>
                            <a:off x="0" y="0"/>
                            <a:ext cx="206184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9312" h="3007909">
                                <a:moveTo>
                                  <a:pt x="519780" y="0"/>
                                </a:moveTo>
                                <a:lnTo>
                                  <a:pt x="2999532" y="0"/>
                                </a:lnTo>
                                <a:lnTo>
                                  <a:pt x="3003921" y="3989"/>
                                </a:lnTo>
                                <a:cubicBezTo>
                                  <a:pt x="3322356" y="322424"/>
                                  <a:pt x="3519312" y="762338"/>
                                  <a:pt x="3519312" y="1248253"/>
                                </a:cubicBezTo>
                                <a:cubicBezTo>
                                  <a:pt x="3519312" y="2220084"/>
                                  <a:pt x="2731487" y="3007909"/>
                                  <a:pt x="1759656" y="3007909"/>
                                </a:cubicBezTo>
                                <a:cubicBezTo>
                                  <a:pt x="787826" y="3007909"/>
                                  <a:pt x="0" y="2220084"/>
                                  <a:pt x="0" y="1248253"/>
                                </a:cubicBezTo>
                                <a:cubicBezTo>
                                  <a:pt x="0" y="762338"/>
                                  <a:pt x="196957" y="322424"/>
                                  <a:pt x="515392" y="3989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Tek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çoğalmayı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  <w:r w:rsidRPr="00DC2D92">
              <w:rPr>
                <w:noProof/>
                <w:sz w:val="20"/>
                <w:szCs w:val="20"/>
              </w:rPr>
              <w:t xml:space="preserve"> </w:t>
            </w:r>
          </w:p>
          <w:p w14:paraId="2931E5A8" w14:textId="77777777" w:rsidR="006E037B" w:rsidRPr="006E037B" w:rsidRDefault="006E037B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Çok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ise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büyüme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gelişme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yaraların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iyileşmesi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sayesinde</w:t>
            </w:r>
            <w:proofErr w:type="spellEnd"/>
            <w:r w:rsidRPr="006E037B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gerçekleşir.</w:t>
            </w:r>
          </w:p>
          <w:p w14:paraId="7990CFE2" w14:textId="77777777" w:rsidR="006E037B" w:rsidRPr="006E037B" w:rsidRDefault="006E037B" w:rsidP="006E037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1A0D395" w14:textId="77777777" w:rsidR="00822250" w:rsidRPr="00822250" w:rsidRDefault="00822250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Oluşan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canlıya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benzer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. Oluşan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yapısı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değişmez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1E1A252" w14:textId="77777777" w:rsidR="00822250" w:rsidRPr="00822250" w:rsidRDefault="00822250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değişmez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81CD732" w14:textId="77777777" w:rsidR="00822250" w:rsidRPr="00822250" w:rsidRDefault="00822250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kalır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 (</w:t>
            </w:r>
            <w:proofErr w:type="spellStart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değişmez</w:t>
            </w:r>
            <w:proofErr w:type="spellEnd"/>
            <w:r w:rsidRPr="0082225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76A4B362" w14:textId="77777777" w:rsidR="0055508F" w:rsidRPr="0055508F" w:rsidRDefault="0055508F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yapıları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ona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tıpa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tıp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aynıdır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782A233" w14:textId="77777777" w:rsidR="0055508F" w:rsidRPr="0055508F" w:rsidRDefault="0055508F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çeşitlilik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gözlemlenmez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9955212" w14:textId="77777777" w:rsidR="0055508F" w:rsidRPr="0055508F" w:rsidRDefault="0055508F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Oluşan tüm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yapıları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aynıdır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44739F3" w14:textId="77777777" w:rsidR="0055508F" w:rsidRPr="0055508F" w:rsidRDefault="0055508F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sonucu 2 yeni </w:t>
            </w:r>
            <w:proofErr w:type="spellStart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4B870F25" w14:textId="77777777" w:rsidR="0055508F" w:rsidRPr="0055508F" w:rsidRDefault="0055508F" w:rsidP="0055508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Bir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birden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birden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fazla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gerçekleştirirse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2ⁿ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formülü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bulabiliriz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(n: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sayızı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</w:p>
          <w:p w14:paraId="175CDF8D" w14:textId="77777777" w:rsidR="0055508F" w:rsidRPr="0055508F" w:rsidRDefault="0055508F" w:rsidP="0055508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ÖRNEK:</w:t>
            </w:r>
          </w:p>
          <w:p w14:paraId="60F8E748" w14:textId="77777777" w:rsidR="0055508F" w:rsidRPr="0055508F" w:rsidRDefault="0055508F" w:rsidP="0055508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Bir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arka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arkaya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geçirirse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kaç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olur ? </w:t>
            </w:r>
          </w:p>
          <w:p w14:paraId="47CDA4CD" w14:textId="77777777" w:rsidR="0055508F" w:rsidRPr="00DC2D92" w:rsidRDefault="0055508F" w:rsidP="0055508F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2ⁿ=2³=8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508F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6340B50E" w14:textId="77777777" w:rsidR="00A90102" w:rsidRPr="00A90102" w:rsidRDefault="00A90102" w:rsidP="00A90102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UNUTMA!</w:t>
            </w:r>
          </w:p>
          <w:p w14:paraId="446EC71C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Çok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canlıların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bazı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vücut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gerçekleşmez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8D94720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Kas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çizgili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kas)</w:t>
            </w:r>
          </w:p>
          <w:p w14:paraId="728A7B2D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Alyuvar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Olgunlaşmamış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45A46469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Retina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(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gözde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bulunur )</w:t>
            </w:r>
          </w:p>
          <w:p w14:paraId="4EACDBBF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Sinir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</w:p>
          <w:p w14:paraId="587712CA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Sperm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</w:p>
          <w:p w14:paraId="6B18B881" w14:textId="77777777" w:rsidR="00A90102" w:rsidRPr="00A90102" w:rsidRDefault="00A90102" w:rsidP="00AB280A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</w:p>
          <w:p w14:paraId="32357BE9" w14:textId="264E3AE6" w:rsidR="00A90102" w:rsidRPr="00A90102" w:rsidRDefault="00A90102" w:rsidP="00A90102">
            <w:pPr>
              <w:spacing w:after="0" w:line="240" w:lineRule="auto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Bölünmenin</w:t>
            </w:r>
            <w:proofErr w:type="spellEnd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Canlılar</w:t>
            </w:r>
            <w:proofErr w:type="spellEnd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İçin </w:t>
            </w:r>
            <w:proofErr w:type="spellStart"/>
            <w:r w:rsidRPr="00A9010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Önemi</w:t>
            </w:r>
            <w:proofErr w:type="spellEnd"/>
            <w:r w:rsidRPr="00DC2D92">
              <w:rPr>
                <w:noProof/>
                <w:sz w:val="20"/>
                <w:szCs w:val="20"/>
              </w:rPr>
              <w:t xml:space="preserve"> </w:t>
            </w:r>
            <w:r w:rsidRPr="00DC2D9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drawing>
                <wp:inline distT="0" distB="0" distL="0" distR="0" wp14:anchorId="0B37F33F" wp14:editId="3B1E5C2A">
                  <wp:extent cx="3850319" cy="1819275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C1E7A-16C8-4A31-B716-CCA87B9EDE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627C1E7A-16C8-4A31-B716-CCA87B9EDE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2992" cy="182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F676B" w14:textId="77777777" w:rsidR="00A90102" w:rsidRPr="00A90102" w:rsidRDefault="00A90102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Kesilen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tırnakların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uzaması</w:t>
            </w:r>
            <w:proofErr w:type="spellEnd"/>
          </w:p>
          <w:p w14:paraId="3D8F628A" w14:textId="77777777" w:rsidR="00A90102" w:rsidRPr="00A90102" w:rsidRDefault="00A90102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Kertenkelenin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kopan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kuyruğunun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yenilenmesi</w:t>
            </w:r>
            <w:proofErr w:type="spellEnd"/>
          </w:p>
          <w:p w14:paraId="40C42CD6" w14:textId="77777777" w:rsidR="00A90102" w:rsidRPr="00A90102" w:rsidRDefault="00A90102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Çok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sayesinde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büyür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gelişir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0F8EC60" w14:textId="77777777" w:rsidR="00A90102" w:rsidRPr="00A90102" w:rsidRDefault="00A90102" w:rsidP="00AB280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Tek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hücreli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çoğalmayı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  <w:r w:rsidRPr="00A9010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E26B307" w14:textId="625C3F66" w:rsidR="004A5448" w:rsidRPr="00DC2D92" w:rsidRDefault="004A5448" w:rsidP="00F5554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DC2D92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694"/>
      </w:tblGrid>
      <w:tr w:rsidR="004A5448" w:rsidRPr="00DC2D92" w14:paraId="4EE5A459" w14:textId="77777777" w:rsidTr="00EC64D7">
        <w:trPr>
          <w:trHeight w:val="1376"/>
          <w:jc w:val="center"/>
        </w:trPr>
        <w:tc>
          <w:tcPr>
            <w:tcW w:w="2518" w:type="dxa"/>
            <w:vAlign w:val="center"/>
          </w:tcPr>
          <w:p w14:paraId="5B06B1EB" w14:textId="77777777" w:rsidR="004A5448" w:rsidRPr="00DC2D92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6694" w:type="dxa"/>
          </w:tcPr>
          <w:p w14:paraId="2AE478E3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9FE6140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DC2D92">
              <w:rPr>
                <w:rFonts w:cstheme="minorHAnsi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ADECAD7" w14:textId="77777777" w:rsidR="004A5448" w:rsidRPr="00DC2D92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27"/>
      </w:tblGrid>
      <w:tr w:rsidR="004A5448" w:rsidRPr="00DC2D92" w14:paraId="0B955282" w14:textId="77777777" w:rsidTr="00EC64D7">
        <w:trPr>
          <w:trHeight w:val="751"/>
          <w:jc w:val="center"/>
        </w:trPr>
        <w:tc>
          <w:tcPr>
            <w:tcW w:w="3085" w:type="dxa"/>
            <w:vAlign w:val="center"/>
          </w:tcPr>
          <w:p w14:paraId="30187226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lastRenderedPageBreak/>
              <w:t>Dersin Diğer Derslerle İlişkisi:</w:t>
            </w:r>
          </w:p>
        </w:tc>
        <w:tc>
          <w:tcPr>
            <w:tcW w:w="6127" w:type="dxa"/>
          </w:tcPr>
          <w:p w14:paraId="34DFDFB1" w14:textId="77777777" w:rsidR="004A5448" w:rsidRPr="00DC2D92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DC2D92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9"/>
      </w:tblGrid>
      <w:tr w:rsidR="004A5448" w:rsidRPr="00DC2D92" w14:paraId="4735D70B" w14:textId="77777777" w:rsidTr="00EC64D7">
        <w:trPr>
          <w:trHeight w:val="692"/>
          <w:jc w:val="center"/>
        </w:trPr>
        <w:tc>
          <w:tcPr>
            <w:tcW w:w="4503" w:type="dxa"/>
            <w:vAlign w:val="center"/>
          </w:tcPr>
          <w:p w14:paraId="431D246A" w14:textId="77777777" w:rsidR="004A5448" w:rsidRPr="00DC2D92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C2D92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500ABE5D" w14:textId="77777777" w:rsidR="004A5448" w:rsidRPr="00DC2D92" w:rsidRDefault="004A5448" w:rsidP="00EC64D7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791FE" w14:textId="77777777" w:rsidR="004A5448" w:rsidRPr="00DC2D92" w:rsidRDefault="004A5448" w:rsidP="004A5448">
      <w:pPr>
        <w:spacing w:after="0" w:line="240" w:lineRule="auto"/>
        <w:ind w:left="5664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C6CAEA0" w14:textId="77777777" w:rsidR="004A5448" w:rsidRPr="00DC2D92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DC2D92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DC2D92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</w:t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DC2D92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DC2D92">
        <w:rPr>
          <w:rFonts w:cstheme="minorHAnsi"/>
          <w:b/>
          <w:color w:val="000000" w:themeColor="text1"/>
          <w:sz w:val="20"/>
          <w:szCs w:val="20"/>
        </w:rPr>
        <w:t xml:space="preserve"> Fen Bilimleri Öğretmeni   </w:t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</w:r>
      <w:r w:rsidRPr="00DC2D92">
        <w:rPr>
          <w:rFonts w:cstheme="minorHAnsi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4CC1DFF5" w14:textId="3A23990C" w:rsidR="00FA1CCD" w:rsidRPr="00DC2D92" w:rsidRDefault="00FA1CCD">
      <w:pPr>
        <w:rPr>
          <w:rFonts w:cstheme="minorHAnsi"/>
          <w:color w:val="000000" w:themeColor="text1"/>
          <w:sz w:val="20"/>
          <w:szCs w:val="20"/>
        </w:rPr>
      </w:pPr>
    </w:p>
    <w:p w14:paraId="69F1FD19" w14:textId="77777777" w:rsidR="00231C03" w:rsidRPr="00DC2D92" w:rsidRDefault="00231C03" w:rsidP="00231C03">
      <w:pPr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</w:pPr>
      <w:r w:rsidRPr="00DC2D92"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  <w:t xml:space="preserve">Diğer haftaların günlük planları için </w:t>
      </w:r>
      <w:hyperlink r:id="rId7" w:history="1">
        <w:r w:rsidRPr="00DC2D92">
          <w:rPr>
            <w:rStyle w:val="Kpr"/>
            <w:rFonts w:ascii="Comic Sans MS" w:hAnsi="Comic Sans MS" w:cstheme="minorHAnsi"/>
            <w:b/>
            <w:bCs/>
            <w:sz w:val="28"/>
            <w:szCs w:val="28"/>
          </w:rPr>
          <w:t>www.fenusbilim.com</w:t>
        </w:r>
      </w:hyperlink>
      <w:r w:rsidRPr="00DC2D92">
        <w:rPr>
          <w:rFonts w:ascii="Comic Sans MS" w:hAnsi="Comic Sans MS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7B65BF1" w14:textId="77777777" w:rsidR="00231C03" w:rsidRPr="00DC2D92" w:rsidRDefault="00231C03">
      <w:pPr>
        <w:rPr>
          <w:rFonts w:cstheme="minorHAnsi"/>
          <w:color w:val="000000" w:themeColor="text1"/>
          <w:sz w:val="20"/>
          <w:szCs w:val="20"/>
        </w:rPr>
      </w:pPr>
    </w:p>
    <w:sectPr w:rsidR="00231C03" w:rsidRPr="00DC2D92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9F4"/>
    <w:multiLevelType w:val="hybridMultilevel"/>
    <w:tmpl w:val="44840CEE"/>
    <w:lvl w:ilvl="0" w:tplc="73786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6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E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46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EF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E4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A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0744B"/>
    <w:multiLevelType w:val="hybridMultilevel"/>
    <w:tmpl w:val="78DE7AB6"/>
    <w:lvl w:ilvl="0" w:tplc="00A64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307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EA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4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AF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A1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E6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4743F"/>
    <w:multiLevelType w:val="hybridMultilevel"/>
    <w:tmpl w:val="ACB630A2"/>
    <w:lvl w:ilvl="0" w:tplc="0DF48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4D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FE8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E8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6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8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6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095CC5"/>
    <w:multiLevelType w:val="hybridMultilevel"/>
    <w:tmpl w:val="590C9410"/>
    <w:lvl w:ilvl="0" w:tplc="C528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87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706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E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4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421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EB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565786"/>
    <w:multiLevelType w:val="hybridMultilevel"/>
    <w:tmpl w:val="FB4AD52A"/>
    <w:lvl w:ilvl="0" w:tplc="039A6A32">
      <w:start w:val="1"/>
      <w:numFmt w:val="bullet"/>
      <w:lvlText w:val="!"/>
      <w:lvlJc w:val="left"/>
      <w:pPr>
        <w:tabs>
          <w:tab w:val="num" w:pos="720"/>
        </w:tabs>
        <w:ind w:left="720" w:hanging="360"/>
      </w:pPr>
      <w:rPr>
        <w:rFonts w:ascii="Cavolini" w:hAnsi="Cavolini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2D7371"/>
    <w:multiLevelType w:val="hybridMultilevel"/>
    <w:tmpl w:val="17FA1DD2"/>
    <w:lvl w:ilvl="0" w:tplc="79DA2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E5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4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B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43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8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E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29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4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74C37"/>
    <w:multiLevelType w:val="hybridMultilevel"/>
    <w:tmpl w:val="49DE4574"/>
    <w:lvl w:ilvl="0" w:tplc="E1005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6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A1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C6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46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D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C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25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22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06EE9"/>
    <w:multiLevelType w:val="hybridMultilevel"/>
    <w:tmpl w:val="416AD636"/>
    <w:lvl w:ilvl="0" w:tplc="97A64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E8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AA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5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AE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8E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22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46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46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A5566E"/>
    <w:multiLevelType w:val="hybridMultilevel"/>
    <w:tmpl w:val="FE48AF1A"/>
    <w:lvl w:ilvl="0" w:tplc="E99A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5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CF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05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6B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A0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CF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7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6A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75397"/>
    <w:multiLevelType w:val="hybridMultilevel"/>
    <w:tmpl w:val="03123A2A"/>
    <w:lvl w:ilvl="0" w:tplc="D7CAD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CA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A7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A1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2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8B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4C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08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49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2E407A"/>
    <w:multiLevelType w:val="hybridMultilevel"/>
    <w:tmpl w:val="9B1AA070"/>
    <w:lvl w:ilvl="0" w:tplc="7368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E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C8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E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45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68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0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8B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0B5D76"/>
    <w:multiLevelType w:val="hybridMultilevel"/>
    <w:tmpl w:val="8DF21374"/>
    <w:lvl w:ilvl="0" w:tplc="988A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6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65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E4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60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8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A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E4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C2D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8BA2D4E"/>
    <w:multiLevelType w:val="hybridMultilevel"/>
    <w:tmpl w:val="AA7839B2"/>
    <w:lvl w:ilvl="0" w:tplc="CEBE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D65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8A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0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1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44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3E1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C8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730F00"/>
    <w:multiLevelType w:val="hybridMultilevel"/>
    <w:tmpl w:val="4560C952"/>
    <w:lvl w:ilvl="0" w:tplc="C60E8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4B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4B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4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C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E1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3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43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2F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BC17BE"/>
    <w:multiLevelType w:val="hybridMultilevel"/>
    <w:tmpl w:val="377E4504"/>
    <w:lvl w:ilvl="0" w:tplc="2D744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0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24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07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23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0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E7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0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6A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128DB"/>
    <w:multiLevelType w:val="hybridMultilevel"/>
    <w:tmpl w:val="3266CB38"/>
    <w:lvl w:ilvl="0" w:tplc="B560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E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4B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8A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C7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A2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A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03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24B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9"/>
  </w:num>
  <w:num w:numId="5">
    <w:abstractNumId w:val="6"/>
  </w:num>
  <w:num w:numId="6">
    <w:abstractNumId w:val="0"/>
  </w:num>
  <w:num w:numId="7">
    <w:abstractNumId w:val="14"/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12"/>
  </w:num>
  <w:num w:numId="15">
    <w:abstractNumId w:val="1"/>
  </w:num>
  <w:num w:numId="16">
    <w:abstractNumId w:val="1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037551"/>
    <w:rsid w:val="00140422"/>
    <w:rsid w:val="00231C03"/>
    <w:rsid w:val="004A5448"/>
    <w:rsid w:val="0055508F"/>
    <w:rsid w:val="005F739A"/>
    <w:rsid w:val="006E037B"/>
    <w:rsid w:val="00822250"/>
    <w:rsid w:val="00912001"/>
    <w:rsid w:val="00A90102"/>
    <w:rsid w:val="00AB280A"/>
    <w:rsid w:val="00BA605E"/>
    <w:rsid w:val="00DC2D92"/>
    <w:rsid w:val="00E217EA"/>
    <w:rsid w:val="00F5554E"/>
    <w:rsid w:val="00FA1CCD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26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9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74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4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6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4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6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2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8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7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64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4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8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0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9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2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4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8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160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1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68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56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0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03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0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7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nusbilim.com/2021/02/12/7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14</cp:revision>
  <dcterms:created xsi:type="dcterms:W3CDTF">2021-10-26T07:32:00Z</dcterms:created>
  <dcterms:modified xsi:type="dcterms:W3CDTF">2021-10-26T07:42:00Z</dcterms:modified>
</cp:coreProperties>
</file>