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3750" w14:textId="138DCA6A" w:rsidR="004A5448" w:rsidRPr="004A5448" w:rsidRDefault="004A5448" w:rsidP="004A5448">
      <w:pPr>
        <w:jc w:val="center"/>
        <w:rPr>
          <w:rFonts w:cstheme="minorHAnsi"/>
          <w:b/>
          <w:color w:val="000000" w:themeColor="text1"/>
          <w:sz w:val="20"/>
          <w:szCs w:val="20"/>
        </w:rPr>
      </w:pPr>
      <w:r w:rsidRPr="004A5448">
        <w:rPr>
          <w:rFonts w:cstheme="minorHAnsi"/>
          <w:b/>
          <w:color w:val="000000" w:themeColor="text1"/>
          <w:sz w:val="20"/>
          <w:szCs w:val="20"/>
        </w:rPr>
        <w:t>202</w:t>
      </w:r>
      <w:r w:rsidR="00255869">
        <w:rPr>
          <w:rFonts w:cstheme="minorHAnsi"/>
          <w:b/>
          <w:color w:val="000000" w:themeColor="text1"/>
          <w:sz w:val="20"/>
          <w:szCs w:val="20"/>
        </w:rPr>
        <w:t>1</w:t>
      </w:r>
      <w:r w:rsidRPr="004A5448">
        <w:rPr>
          <w:rFonts w:cstheme="minorHAnsi"/>
          <w:b/>
          <w:color w:val="000000" w:themeColor="text1"/>
          <w:sz w:val="20"/>
          <w:szCs w:val="20"/>
        </w:rPr>
        <w:t>-202</w:t>
      </w:r>
      <w:r w:rsidR="00255869">
        <w:rPr>
          <w:rFonts w:cstheme="minorHAnsi"/>
          <w:b/>
          <w:color w:val="000000" w:themeColor="text1"/>
          <w:sz w:val="20"/>
          <w:szCs w:val="20"/>
        </w:rPr>
        <w:t>2</w:t>
      </w:r>
      <w:r w:rsidRPr="004A5448">
        <w:rPr>
          <w:rFonts w:cstheme="minorHAnsi"/>
          <w:b/>
          <w:color w:val="000000" w:themeColor="text1"/>
          <w:sz w:val="20"/>
          <w:szCs w:val="20"/>
        </w:rPr>
        <w:t xml:space="preserve"> EĞİTİM – ÖĞRETİM YILI ................ OKULU 7. </w:t>
      </w:r>
      <w:proofErr w:type="gramStart"/>
      <w:r w:rsidRPr="004A5448">
        <w:rPr>
          <w:rFonts w:cstheme="minorHAnsi"/>
          <w:b/>
          <w:color w:val="000000" w:themeColor="text1"/>
          <w:sz w:val="20"/>
          <w:szCs w:val="20"/>
        </w:rPr>
        <w:t>SINIFLAR  FEN</w:t>
      </w:r>
      <w:proofErr w:type="gramEnd"/>
      <w:r w:rsidRPr="004A5448">
        <w:rPr>
          <w:rFonts w:cstheme="minorHAnsi"/>
          <w:b/>
          <w:color w:val="000000" w:themeColor="text1"/>
          <w:sz w:val="20"/>
          <w:szCs w:val="20"/>
        </w:rPr>
        <w:t xml:space="preserve"> BİLİMLERİ DERSİ GÜNLÜK DERS PLÂNI</w:t>
      </w:r>
    </w:p>
    <w:p w14:paraId="6956E561"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093"/>
        <w:gridCol w:w="3751"/>
        <w:gridCol w:w="3368"/>
      </w:tblGrid>
      <w:tr w:rsidR="004A5448" w:rsidRPr="004A5448" w14:paraId="25B0A96E" w14:textId="77777777" w:rsidTr="00EC64D7">
        <w:trPr>
          <w:jc w:val="center"/>
        </w:trPr>
        <w:tc>
          <w:tcPr>
            <w:tcW w:w="2093" w:type="dxa"/>
          </w:tcPr>
          <w:p w14:paraId="45AABB0A"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Dersin Adı:</w:t>
            </w:r>
          </w:p>
        </w:tc>
        <w:tc>
          <w:tcPr>
            <w:tcW w:w="3751" w:type="dxa"/>
          </w:tcPr>
          <w:p w14:paraId="41D651B0"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Fen Bilimleri</w:t>
            </w:r>
          </w:p>
        </w:tc>
        <w:tc>
          <w:tcPr>
            <w:tcW w:w="3368" w:type="dxa"/>
          </w:tcPr>
          <w:p w14:paraId="5608ABB9" w14:textId="5EEC4284" w:rsidR="004A5448" w:rsidRPr="004A5448" w:rsidRDefault="00255869" w:rsidP="00EC64D7">
            <w:pPr>
              <w:rPr>
                <w:rFonts w:cstheme="minorHAnsi"/>
                <w:color w:val="000000" w:themeColor="text1"/>
                <w:sz w:val="20"/>
                <w:szCs w:val="20"/>
              </w:rPr>
            </w:pPr>
            <w:r>
              <w:rPr>
                <w:rFonts w:cstheme="minorHAnsi"/>
                <w:color w:val="000000" w:themeColor="text1"/>
                <w:sz w:val="20"/>
                <w:szCs w:val="20"/>
              </w:rPr>
              <w:t>21-27 ŞUBAT 2022</w:t>
            </w:r>
          </w:p>
        </w:tc>
      </w:tr>
      <w:tr w:rsidR="004A5448" w:rsidRPr="004A5448" w14:paraId="72560E83" w14:textId="77777777" w:rsidTr="00EC64D7">
        <w:trPr>
          <w:jc w:val="center"/>
        </w:trPr>
        <w:tc>
          <w:tcPr>
            <w:tcW w:w="2093" w:type="dxa"/>
          </w:tcPr>
          <w:p w14:paraId="0560B6E8"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Sınıf:</w:t>
            </w:r>
          </w:p>
        </w:tc>
        <w:tc>
          <w:tcPr>
            <w:tcW w:w="7119" w:type="dxa"/>
            <w:gridSpan w:val="2"/>
          </w:tcPr>
          <w:p w14:paraId="6A55A2DE"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7.Sınıf</w:t>
            </w:r>
          </w:p>
        </w:tc>
      </w:tr>
      <w:tr w:rsidR="004A5448" w:rsidRPr="004A5448" w14:paraId="30A7D9A8" w14:textId="77777777" w:rsidTr="00EC64D7">
        <w:trPr>
          <w:jc w:val="center"/>
        </w:trPr>
        <w:tc>
          <w:tcPr>
            <w:tcW w:w="2093" w:type="dxa"/>
          </w:tcPr>
          <w:p w14:paraId="6A77BF0F"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Ünite No-Adı:</w:t>
            </w:r>
          </w:p>
        </w:tc>
        <w:tc>
          <w:tcPr>
            <w:tcW w:w="7119" w:type="dxa"/>
            <w:gridSpan w:val="2"/>
          </w:tcPr>
          <w:p w14:paraId="0EE98BE0"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4.Ünite: Saf Madde ve Karışımlar</w:t>
            </w:r>
          </w:p>
        </w:tc>
      </w:tr>
      <w:tr w:rsidR="004A5448" w:rsidRPr="004A5448" w14:paraId="3EE389DD" w14:textId="77777777" w:rsidTr="00EC64D7">
        <w:trPr>
          <w:jc w:val="center"/>
        </w:trPr>
        <w:tc>
          <w:tcPr>
            <w:tcW w:w="2093" w:type="dxa"/>
          </w:tcPr>
          <w:p w14:paraId="3255CE3C"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Konu:</w:t>
            </w:r>
          </w:p>
        </w:tc>
        <w:tc>
          <w:tcPr>
            <w:tcW w:w="7119" w:type="dxa"/>
            <w:gridSpan w:val="2"/>
          </w:tcPr>
          <w:p w14:paraId="20D5A339"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Evsel Atıklar ve Geri Dönüşüm</w:t>
            </w:r>
          </w:p>
        </w:tc>
      </w:tr>
      <w:tr w:rsidR="004A5448" w:rsidRPr="004A5448" w14:paraId="1C2EB57C" w14:textId="77777777" w:rsidTr="00EC64D7">
        <w:trPr>
          <w:jc w:val="center"/>
        </w:trPr>
        <w:tc>
          <w:tcPr>
            <w:tcW w:w="2093" w:type="dxa"/>
          </w:tcPr>
          <w:p w14:paraId="3A2CBA0E"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Önerilen Ders Saati:</w:t>
            </w:r>
          </w:p>
        </w:tc>
        <w:tc>
          <w:tcPr>
            <w:tcW w:w="7119" w:type="dxa"/>
            <w:gridSpan w:val="2"/>
          </w:tcPr>
          <w:p w14:paraId="60EA6B99"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4 Saat</w:t>
            </w:r>
          </w:p>
        </w:tc>
      </w:tr>
    </w:tbl>
    <w:p w14:paraId="46F514E9"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2093"/>
        <w:gridCol w:w="2012"/>
        <w:gridCol w:w="5069"/>
      </w:tblGrid>
      <w:tr w:rsidR="004A5448" w:rsidRPr="004A5448" w14:paraId="006DEDD0" w14:textId="77777777" w:rsidTr="00EC64D7">
        <w:trPr>
          <w:trHeight w:val="733"/>
          <w:jc w:val="center"/>
        </w:trPr>
        <w:tc>
          <w:tcPr>
            <w:tcW w:w="4105" w:type="dxa"/>
            <w:gridSpan w:val="2"/>
            <w:vAlign w:val="center"/>
          </w:tcPr>
          <w:p w14:paraId="433017B2"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Öğrenci Kazanımları/Hedef ve Davranışlar:</w:t>
            </w:r>
          </w:p>
        </w:tc>
        <w:tc>
          <w:tcPr>
            <w:tcW w:w="5069" w:type="dxa"/>
          </w:tcPr>
          <w:p w14:paraId="2709D478"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7.4.5.3.Geri dönüşümü, kaynakların etkili kullanımı açısından sorgular.</w:t>
            </w:r>
          </w:p>
          <w:p w14:paraId="3F28BA0A"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7.4.5.4.Yakın çevresinde atık kontrolüne özen gösterir.</w:t>
            </w:r>
          </w:p>
          <w:p w14:paraId="7CFFE7D6" w14:textId="06707381"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7.4.5.5.</w:t>
            </w:r>
            <w:r w:rsidRPr="004A5448">
              <w:rPr>
                <w:rFonts w:cstheme="minorHAnsi"/>
                <w:color w:val="000000" w:themeColor="text1"/>
                <w:sz w:val="20"/>
                <w:szCs w:val="20"/>
              </w:rPr>
              <w:tab/>
              <w:t>Yeniden kullanılabilecek eşyalarını, ihtiyacı olanlara iletmeye yönelik proje geliştirir.</w:t>
            </w:r>
          </w:p>
        </w:tc>
      </w:tr>
      <w:tr w:rsidR="004A5448" w:rsidRPr="004A5448" w14:paraId="6D7568C2" w14:textId="77777777" w:rsidTr="00EC64D7">
        <w:trPr>
          <w:trHeight w:val="922"/>
          <w:jc w:val="center"/>
        </w:trPr>
        <w:tc>
          <w:tcPr>
            <w:tcW w:w="4105" w:type="dxa"/>
            <w:gridSpan w:val="2"/>
            <w:vAlign w:val="center"/>
          </w:tcPr>
          <w:p w14:paraId="1448FBCA"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Ünite Kavramları ve Sembolleri:</w:t>
            </w:r>
          </w:p>
        </w:tc>
        <w:tc>
          <w:tcPr>
            <w:tcW w:w="5069" w:type="dxa"/>
          </w:tcPr>
          <w:p w14:paraId="4EF022D7"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Evsel katı atık maddeler, evsel sıvı atık maddeler, geri dönüşüm, yeniden kullanma</w:t>
            </w:r>
          </w:p>
        </w:tc>
      </w:tr>
      <w:tr w:rsidR="004A5448" w:rsidRPr="004A5448" w14:paraId="71410B65" w14:textId="77777777" w:rsidTr="00EC64D7">
        <w:trPr>
          <w:trHeight w:val="690"/>
          <w:jc w:val="center"/>
        </w:trPr>
        <w:tc>
          <w:tcPr>
            <w:tcW w:w="4105" w:type="dxa"/>
            <w:gridSpan w:val="2"/>
            <w:vAlign w:val="center"/>
          </w:tcPr>
          <w:p w14:paraId="4C40CA1F"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Uygulanacak Yöntem ve Teknikler:</w:t>
            </w:r>
          </w:p>
        </w:tc>
        <w:tc>
          <w:tcPr>
            <w:tcW w:w="5069" w:type="dxa"/>
          </w:tcPr>
          <w:p w14:paraId="6C96D39C"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Anlatım, Soru Cevap, Rol Yapma, Grup Çalışması</w:t>
            </w:r>
          </w:p>
        </w:tc>
      </w:tr>
      <w:tr w:rsidR="004A5448" w:rsidRPr="004A5448" w14:paraId="4FCBD028" w14:textId="77777777" w:rsidTr="00EC64D7">
        <w:trPr>
          <w:trHeight w:val="755"/>
          <w:jc w:val="center"/>
        </w:trPr>
        <w:tc>
          <w:tcPr>
            <w:tcW w:w="4105" w:type="dxa"/>
            <w:gridSpan w:val="2"/>
            <w:vAlign w:val="center"/>
          </w:tcPr>
          <w:p w14:paraId="675F081E"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Kullanılacak Araç – Gereçler:</w:t>
            </w:r>
          </w:p>
        </w:tc>
        <w:tc>
          <w:tcPr>
            <w:tcW w:w="5069" w:type="dxa"/>
          </w:tcPr>
          <w:p w14:paraId="43C74C6D" w14:textId="77777777" w:rsidR="004A5448" w:rsidRPr="004A5448" w:rsidRDefault="004A5448" w:rsidP="00EC64D7">
            <w:pPr>
              <w:rPr>
                <w:rFonts w:cstheme="minorHAnsi"/>
                <w:color w:val="000000" w:themeColor="text1"/>
                <w:sz w:val="20"/>
                <w:szCs w:val="20"/>
              </w:rPr>
            </w:pPr>
          </w:p>
        </w:tc>
      </w:tr>
      <w:tr w:rsidR="004A5448" w:rsidRPr="004A5448" w14:paraId="47502FEA" w14:textId="77777777" w:rsidTr="00EC64D7">
        <w:trPr>
          <w:trHeight w:val="755"/>
          <w:jc w:val="center"/>
        </w:trPr>
        <w:tc>
          <w:tcPr>
            <w:tcW w:w="4105" w:type="dxa"/>
            <w:gridSpan w:val="2"/>
            <w:vAlign w:val="center"/>
          </w:tcPr>
          <w:p w14:paraId="58FD7136"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Açıklamalar:</w:t>
            </w:r>
          </w:p>
        </w:tc>
        <w:tc>
          <w:tcPr>
            <w:tcW w:w="5069" w:type="dxa"/>
          </w:tcPr>
          <w:p w14:paraId="592F7190" w14:textId="230BC168"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Geri dönüşüm tesislerinin ekonomiye katkısı vurgulanır.</w:t>
            </w:r>
          </w:p>
          <w:p w14:paraId="0C247563"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a.</w:t>
            </w:r>
            <w:r w:rsidRPr="004A5448">
              <w:rPr>
                <w:rFonts w:cstheme="minorHAnsi"/>
                <w:color w:val="000000" w:themeColor="text1"/>
                <w:sz w:val="20"/>
                <w:szCs w:val="20"/>
              </w:rPr>
              <w:tab/>
              <w:t>Atık kontrolü ile ilgili kamu ve sivil toplum kuruluşlarının çalışmalarına değinilir.</w:t>
            </w:r>
          </w:p>
          <w:p w14:paraId="6DB802CC"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b.</w:t>
            </w:r>
            <w:r w:rsidRPr="004A5448">
              <w:rPr>
                <w:rFonts w:cstheme="minorHAnsi"/>
                <w:color w:val="000000" w:themeColor="text1"/>
                <w:sz w:val="20"/>
                <w:szCs w:val="20"/>
              </w:rPr>
              <w:tab/>
              <w:t>Tıbbi atık ile temas etmemesi gerektiği hatırlatılır.</w:t>
            </w:r>
          </w:p>
        </w:tc>
      </w:tr>
      <w:tr w:rsidR="004A5448" w:rsidRPr="004A5448" w14:paraId="3A527C51" w14:textId="77777777" w:rsidTr="00EC64D7">
        <w:trPr>
          <w:trHeight w:val="699"/>
          <w:jc w:val="center"/>
        </w:trPr>
        <w:tc>
          <w:tcPr>
            <w:tcW w:w="4105" w:type="dxa"/>
            <w:gridSpan w:val="2"/>
            <w:vAlign w:val="center"/>
          </w:tcPr>
          <w:p w14:paraId="6A4AFBBF"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Yapılacak Etkinlikler:</w:t>
            </w:r>
          </w:p>
        </w:tc>
        <w:tc>
          <w:tcPr>
            <w:tcW w:w="5069" w:type="dxa"/>
          </w:tcPr>
          <w:p w14:paraId="59A8C320" w14:textId="77777777" w:rsidR="004A5448" w:rsidRPr="004A5448" w:rsidRDefault="004A5448" w:rsidP="00EC64D7">
            <w:pPr>
              <w:rPr>
                <w:rFonts w:cstheme="minorHAnsi"/>
                <w:color w:val="000000" w:themeColor="text1"/>
                <w:sz w:val="20"/>
                <w:szCs w:val="20"/>
              </w:rPr>
            </w:pPr>
          </w:p>
        </w:tc>
      </w:tr>
      <w:tr w:rsidR="004A5448" w:rsidRPr="004A5448" w14:paraId="2DAF0536" w14:textId="77777777" w:rsidTr="00EC64D7">
        <w:trPr>
          <w:trHeight w:val="834"/>
          <w:jc w:val="center"/>
        </w:trPr>
        <w:tc>
          <w:tcPr>
            <w:tcW w:w="2093" w:type="dxa"/>
            <w:vAlign w:val="center"/>
          </w:tcPr>
          <w:p w14:paraId="0977F32A" w14:textId="77777777" w:rsidR="004A5448" w:rsidRPr="004A5448" w:rsidRDefault="004A5448" w:rsidP="00EC64D7">
            <w:pPr>
              <w:jc w:val="center"/>
              <w:rPr>
                <w:rFonts w:cstheme="minorHAnsi"/>
                <w:b/>
                <w:color w:val="000000" w:themeColor="text1"/>
                <w:sz w:val="20"/>
                <w:szCs w:val="20"/>
              </w:rPr>
            </w:pPr>
            <w:r w:rsidRPr="004A5448">
              <w:rPr>
                <w:rFonts w:cstheme="minorHAnsi"/>
                <w:b/>
                <w:color w:val="000000" w:themeColor="text1"/>
                <w:sz w:val="20"/>
                <w:szCs w:val="20"/>
              </w:rPr>
              <w:t>Özet:</w:t>
            </w:r>
          </w:p>
        </w:tc>
        <w:tc>
          <w:tcPr>
            <w:tcW w:w="7081" w:type="dxa"/>
            <w:gridSpan w:val="2"/>
            <w:vAlign w:val="center"/>
          </w:tcPr>
          <w:p w14:paraId="59B84D86" w14:textId="77777777" w:rsidR="004A5448" w:rsidRPr="004A5448" w:rsidRDefault="004A5448" w:rsidP="00EC64D7">
            <w:pPr>
              <w:rPr>
                <w:rFonts w:cstheme="minorHAnsi"/>
                <w:color w:val="000000" w:themeColor="text1"/>
                <w:sz w:val="20"/>
                <w:szCs w:val="20"/>
              </w:rPr>
            </w:pPr>
            <w:r w:rsidRPr="004A5448">
              <w:rPr>
                <w:rFonts w:cstheme="minorHAnsi"/>
                <w:b/>
                <w:color w:val="000000" w:themeColor="text1"/>
                <w:sz w:val="20"/>
                <w:szCs w:val="20"/>
              </w:rPr>
              <w:t>Geri dönüşüm</w:t>
            </w:r>
            <w:r w:rsidRPr="004A5448">
              <w:rPr>
                <w:rFonts w:cstheme="minorHAnsi"/>
                <w:color w:val="000000" w:themeColor="text1"/>
                <w:sz w:val="20"/>
                <w:szCs w:val="20"/>
              </w:rPr>
              <w:t>, kullanım dışı kalan geri dönüştürülebilir atık malzemelerin çeşitli geri dönüşüm yöntemleri ile ham madde olarak tekrar imalat süreçlerine kazandırılmasıdır.</w:t>
            </w:r>
          </w:p>
          <w:p w14:paraId="0E830186" w14:textId="067D9B2E" w:rsidR="004A5448" w:rsidRPr="004A5448" w:rsidRDefault="004A5448" w:rsidP="00EC64D7">
            <w:pPr>
              <w:pStyle w:val="NormalWeb"/>
              <w:spacing w:before="0" w:after="225"/>
              <w:rPr>
                <w:rFonts w:asciiTheme="minorHAnsi" w:hAnsiTheme="minorHAnsi" w:cstheme="minorHAnsi"/>
                <w:color w:val="000000" w:themeColor="text1"/>
                <w:sz w:val="20"/>
                <w:szCs w:val="20"/>
              </w:rPr>
            </w:pPr>
          </w:p>
          <w:p w14:paraId="52DE1E1D" w14:textId="1BB6E517"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noProof/>
                <w:color w:val="000000" w:themeColor="text1"/>
                <w:sz w:val="20"/>
                <w:szCs w:val="20"/>
              </w:rPr>
              <w:drawing>
                <wp:anchor distT="0" distB="0" distL="114300" distR="114300" simplePos="0" relativeHeight="251658240" behindDoc="0" locked="0" layoutInCell="1" allowOverlap="1" wp14:anchorId="0CF28BDF" wp14:editId="1C6D352C">
                  <wp:simplePos x="0" y="0"/>
                  <wp:positionH relativeFrom="column">
                    <wp:posOffset>3232785</wp:posOffset>
                  </wp:positionH>
                  <wp:positionV relativeFrom="paragraph">
                    <wp:posOffset>146050</wp:posOffset>
                  </wp:positionV>
                  <wp:extent cx="918210" cy="866140"/>
                  <wp:effectExtent l="0" t="0" r="0" b="0"/>
                  <wp:wrapSquare wrapText="bothSides"/>
                  <wp:docPr id="161" name="Resim 8" descr="Geri Dönüşüm Sembol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i Dönüşüm Sembolü"/>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91821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5448">
              <w:rPr>
                <w:rFonts w:asciiTheme="minorHAnsi" w:hAnsiTheme="minorHAnsi" w:cstheme="minorHAnsi"/>
                <w:color w:val="000000" w:themeColor="text1"/>
                <w:sz w:val="20"/>
                <w:szCs w:val="20"/>
              </w:rPr>
              <w:t>Tüketilen maddelerin yeniden geri dönüşüm halkası içine katılabilmesi ile öncelikle ham madde ihtiyacı azalır. Böylece insan nüfusunun artışı ile paralel olarak artan tüketimin doğal dengeyi bozması ve doğaya verilen zarar engellenmiş olur</w:t>
            </w:r>
            <w:hyperlink r:id="rId6" w:history="1">
              <w:r w:rsidRPr="004A5448">
                <w:rPr>
                  <w:rStyle w:val="Kpr"/>
                  <w:rFonts w:asciiTheme="minorHAnsi" w:hAnsiTheme="minorHAnsi" w:cstheme="minorHAnsi"/>
                  <w:color w:val="000000" w:themeColor="text1"/>
                  <w:sz w:val="20"/>
                  <w:szCs w:val="20"/>
                </w:rPr>
                <w:t>.</w:t>
              </w:r>
            </w:hyperlink>
            <w:r w:rsidRPr="004A5448">
              <w:rPr>
                <w:rFonts w:asciiTheme="minorHAnsi" w:hAnsiTheme="minorHAnsi" w:cstheme="minorHAnsi"/>
                <w:color w:val="000000" w:themeColor="text1"/>
                <w:sz w:val="20"/>
                <w:szCs w:val="20"/>
              </w:rPr>
              <w:t> Bununla birlikte yeniden dönüştürülebilen maddelerin tekrar ham madde olarak kullanılması büyük miktarda enerji tasarrufu sağlar. Örneğin, yeniden kazanılabilir alüminyumun kullanılması alüminyumun sıfırdan imal edilmesine oranla %35’e varan enerji tasarrufu sağlamaktadır.</w:t>
            </w:r>
          </w:p>
          <w:p w14:paraId="7E3AEC9F" w14:textId="77777777" w:rsidR="004A5448" w:rsidRDefault="004A5448" w:rsidP="00EC64D7">
            <w:pPr>
              <w:pStyle w:val="NormalWeb"/>
              <w:spacing w:after="225"/>
              <w:rPr>
                <w:rFonts w:asciiTheme="minorHAnsi" w:hAnsiTheme="minorHAnsi" w:cstheme="minorHAnsi"/>
                <w:color w:val="000000" w:themeColor="text1"/>
                <w:sz w:val="20"/>
                <w:szCs w:val="20"/>
              </w:rPr>
            </w:pPr>
          </w:p>
          <w:p w14:paraId="2E360D5C" w14:textId="527F71BB"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Atık malzemelerin ham madde olarak kullanılması çevre kirliliğinin engellenmesi açısından da önemlidir</w:t>
            </w:r>
            <w:hyperlink r:id="rId7" w:history="1">
              <w:r w:rsidRPr="004A5448">
                <w:rPr>
                  <w:rStyle w:val="Kpr"/>
                  <w:rFonts w:asciiTheme="minorHAnsi" w:hAnsiTheme="minorHAnsi" w:cstheme="minorHAnsi"/>
                  <w:color w:val="000000" w:themeColor="text1"/>
                  <w:sz w:val="20"/>
                  <w:szCs w:val="20"/>
                </w:rPr>
                <w:t>.</w:t>
              </w:r>
            </w:hyperlink>
            <w:r w:rsidRPr="004A5448">
              <w:rPr>
                <w:rFonts w:asciiTheme="minorHAnsi" w:hAnsiTheme="minorHAnsi" w:cstheme="minorHAnsi"/>
                <w:color w:val="000000" w:themeColor="text1"/>
                <w:sz w:val="20"/>
                <w:szCs w:val="20"/>
              </w:rPr>
              <w:t> Kullanılmış kâğıdın tekrar kâğıt imalatında kullanılması hava kirliliğini %74-94, su kirliliğini %35, su kullanımını %45 azaltabilmektedir. Örneğin bir ton atık kâğıdın kâğıt hamuruna katılmasıyla 16 ağacın kesilmesi önlenebilmektedir.</w:t>
            </w:r>
          </w:p>
          <w:p w14:paraId="6AAB5F8E" w14:textId="77777777"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b/>
                <w:bCs/>
                <w:color w:val="000000" w:themeColor="text1"/>
                <w:sz w:val="20"/>
                <w:szCs w:val="20"/>
              </w:rPr>
              <w:t>Hangi Maddeler Geri Dönüştürülebilir?</w:t>
            </w:r>
          </w:p>
          <w:p w14:paraId="4B7DC252" w14:textId="77777777" w:rsidR="004A5448" w:rsidRPr="004A5448" w:rsidRDefault="004A5448" w:rsidP="00EC64D7">
            <w:pPr>
              <w:pStyle w:val="NormalWeb"/>
              <w:spacing w:before="0" w:after="225"/>
              <w:rPr>
                <w:rFonts w:asciiTheme="minorHAnsi" w:hAnsiTheme="minorHAnsi" w:cstheme="minorHAnsi"/>
                <w:color w:val="000000" w:themeColor="text1"/>
                <w:sz w:val="20"/>
                <w:szCs w:val="20"/>
              </w:rPr>
            </w:pPr>
            <w:r w:rsidRPr="004A5448">
              <w:rPr>
                <w:rFonts w:asciiTheme="minorHAnsi" w:hAnsiTheme="minorHAnsi" w:cstheme="minorHAnsi"/>
                <w:noProof/>
                <w:color w:val="000000" w:themeColor="text1"/>
                <w:sz w:val="20"/>
                <w:szCs w:val="20"/>
              </w:rPr>
              <w:drawing>
                <wp:inline distT="0" distB="0" distL="0" distR="0" wp14:anchorId="437C74EB" wp14:editId="189E3609">
                  <wp:extent cx="2914219" cy="1072911"/>
                  <wp:effectExtent l="0" t="0" r="0" b="0"/>
                  <wp:docPr id="162" name="Resim 3" descr="Atık Madde Ayrıştırma Kutu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ık Madde Ayrıştırma Kutuları"/>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962430" cy="1090661"/>
                          </a:xfrm>
                          <a:prstGeom prst="rect">
                            <a:avLst/>
                          </a:prstGeom>
                          <a:noFill/>
                          <a:ln>
                            <a:noFill/>
                          </a:ln>
                        </pic:spPr>
                      </pic:pic>
                    </a:graphicData>
                  </a:graphic>
                </wp:inline>
              </w:drawing>
            </w:r>
          </w:p>
          <w:p w14:paraId="3294A7AB" w14:textId="77777777"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Atık Madde Ayrıştırma Kutuları</w:t>
            </w:r>
          </w:p>
          <w:p w14:paraId="0BF129D5" w14:textId="77777777" w:rsidR="004A5448" w:rsidRPr="004A5448" w:rsidRDefault="004A5448" w:rsidP="00EC64D7">
            <w:pPr>
              <w:pStyle w:val="NormalWeb"/>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Evsel atıklardan birçoğu geri dönüştürülebilmektedir. Geri dönüşümü yapılabilecek başlıca maddeler aşağıdaki gibidir:</w:t>
            </w:r>
          </w:p>
          <w:p w14:paraId="3DDE9AA2"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Cam ve cam ürünleri (cam şişe, cam tabak vb.)</w:t>
            </w:r>
          </w:p>
          <w:p w14:paraId="1FDF12EB"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proofErr w:type="gramStart"/>
            <w:r w:rsidRPr="004A5448">
              <w:rPr>
                <w:rFonts w:asciiTheme="minorHAnsi" w:hAnsiTheme="minorHAnsi" w:cstheme="minorHAnsi"/>
                <w:color w:val="000000" w:themeColor="text1"/>
                <w:sz w:val="20"/>
                <w:szCs w:val="20"/>
              </w:rPr>
              <w:t>Kağıt</w:t>
            </w:r>
            <w:proofErr w:type="gramEnd"/>
            <w:r w:rsidRPr="004A5448">
              <w:rPr>
                <w:rFonts w:asciiTheme="minorHAnsi" w:hAnsiTheme="minorHAnsi" w:cstheme="minorHAnsi"/>
                <w:color w:val="000000" w:themeColor="text1"/>
                <w:sz w:val="20"/>
                <w:szCs w:val="20"/>
              </w:rPr>
              <w:t xml:space="preserve"> ve kağıt ürünleri (defter, kitap, peçete, gazete, ambalaj kağıtları vb.)</w:t>
            </w:r>
          </w:p>
          <w:p w14:paraId="4BE58196"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Plastik (pet şişe gibi.)</w:t>
            </w:r>
          </w:p>
          <w:p w14:paraId="3EA92485"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Piller</w:t>
            </w:r>
          </w:p>
          <w:p w14:paraId="79EAD1AA"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Akümülatörler</w:t>
            </w:r>
          </w:p>
          <w:p w14:paraId="407A4E4F"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Beton</w:t>
            </w:r>
          </w:p>
          <w:p w14:paraId="2F1B07BD"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Elektronik atıklar</w:t>
            </w:r>
          </w:p>
          <w:p w14:paraId="3B04ABBC"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Tekstil</w:t>
            </w:r>
          </w:p>
          <w:p w14:paraId="3D3D2F7A"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Ahşap</w:t>
            </w:r>
          </w:p>
          <w:p w14:paraId="6F532F8A" w14:textId="77777777" w:rsidR="004A5448" w:rsidRPr="004A5448" w:rsidRDefault="004A5448" w:rsidP="004A5448">
            <w:pPr>
              <w:pStyle w:val="NormalWeb"/>
              <w:numPr>
                <w:ilvl w:val="0"/>
                <w:numId w:val="1"/>
              </w:numPr>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Metal (Alüminyum, demir, bakır, çelik, metal içecek kutuları vb.)</w:t>
            </w:r>
          </w:p>
          <w:p w14:paraId="6553A144" w14:textId="77777777"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Katı atıklar dışında sıvı atıkların da geri dönüşümü yapılabilmektedir. Örneğin; kanalizasyon suları geri dönüşümle kullanılabilir gale getirilebilmektedir</w:t>
            </w:r>
            <w:hyperlink r:id="rId9" w:history="1">
              <w:r w:rsidRPr="004A5448">
                <w:rPr>
                  <w:rStyle w:val="Kpr"/>
                  <w:rFonts w:asciiTheme="minorHAnsi" w:hAnsiTheme="minorHAnsi" w:cstheme="minorHAnsi"/>
                  <w:color w:val="000000" w:themeColor="text1"/>
                  <w:sz w:val="20"/>
                  <w:szCs w:val="20"/>
                </w:rPr>
                <w:t>.</w:t>
              </w:r>
            </w:hyperlink>
          </w:p>
          <w:p w14:paraId="34A98746" w14:textId="77777777" w:rsidR="004A5448" w:rsidRDefault="004A5448" w:rsidP="004A5448">
            <w:pPr>
              <w:pStyle w:val="NormalWeb"/>
              <w:spacing w:after="225"/>
              <w:rPr>
                <w:rFonts w:asciiTheme="minorHAnsi" w:hAnsiTheme="minorHAnsi" w:cstheme="minorHAnsi"/>
                <w:b/>
                <w:bCs/>
                <w:color w:val="000000" w:themeColor="text1"/>
                <w:sz w:val="20"/>
                <w:szCs w:val="20"/>
              </w:rPr>
            </w:pPr>
            <w:r w:rsidRPr="004A5448">
              <w:rPr>
                <w:rFonts w:asciiTheme="minorHAnsi" w:hAnsiTheme="minorHAnsi" w:cstheme="minorHAnsi"/>
                <w:b/>
                <w:bCs/>
                <w:color w:val="000000" w:themeColor="text1"/>
                <w:sz w:val="20"/>
                <w:szCs w:val="20"/>
              </w:rPr>
              <w:t>Geri Dönüştürme Yöntemleri</w:t>
            </w:r>
          </w:p>
          <w:p w14:paraId="49C7AE10" w14:textId="23920A80" w:rsidR="004A5448" w:rsidRPr="004A5448" w:rsidRDefault="004A5448" w:rsidP="004A5448">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Geri dönüştürme metotları her malzeme için farklılık göstermektedir:</w:t>
            </w:r>
          </w:p>
          <w:p w14:paraId="60A2FE2E" w14:textId="77777777"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b/>
                <w:bCs/>
                <w:color w:val="000000" w:themeColor="text1"/>
                <w:sz w:val="20"/>
                <w:szCs w:val="20"/>
              </w:rPr>
              <w:t>Beton:</w:t>
            </w:r>
            <w:r w:rsidRPr="004A5448">
              <w:rPr>
                <w:rFonts w:asciiTheme="minorHAnsi" w:hAnsiTheme="minorHAnsi" w:cstheme="minorHAnsi"/>
                <w:color w:val="000000" w:themeColor="text1"/>
                <w:sz w:val="20"/>
                <w:szCs w:val="20"/>
              </w:rPr>
              <w:t> Beton parçalar, yıkım alanlarından toplanarak kırılır</w:t>
            </w:r>
            <w:hyperlink r:id="rId10" w:history="1">
              <w:r w:rsidRPr="004A5448">
                <w:rPr>
                  <w:rStyle w:val="Kpr"/>
                  <w:rFonts w:asciiTheme="minorHAnsi" w:hAnsiTheme="minorHAnsi" w:cstheme="minorHAnsi"/>
                  <w:color w:val="000000" w:themeColor="text1"/>
                  <w:sz w:val="20"/>
                  <w:szCs w:val="20"/>
                </w:rPr>
                <w:t>.</w:t>
              </w:r>
            </w:hyperlink>
            <w:r w:rsidRPr="004A5448">
              <w:rPr>
                <w:rFonts w:asciiTheme="minorHAnsi" w:hAnsiTheme="minorHAnsi" w:cstheme="minorHAnsi"/>
                <w:color w:val="000000" w:themeColor="text1"/>
                <w:sz w:val="20"/>
                <w:szCs w:val="20"/>
              </w:rPr>
              <w:t> Kırma işleminden sonra ufak parçalar, yeni işlerde çakıl olarak kullanılır. Parçalanmış beton, eğer içeriğinde katkı maddeleri yoksa yeni beton için kuru harç olarak da kullanılabilir.</w:t>
            </w:r>
          </w:p>
          <w:p w14:paraId="67FE1508" w14:textId="77777777" w:rsidR="004A5448" w:rsidRPr="004A5448" w:rsidRDefault="004A5448" w:rsidP="00EC64D7">
            <w:pPr>
              <w:pStyle w:val="NormalWeb"/>
              <w:spacing w:after="225"/>
              <w:rPr>
                <w:rFonts w:asciiTheme="minorHAnsi" w:hAnsiTheme="minorHAnsi" w:cstheme="minorHAnsi"/>
                <w:color w:val="000000" w:themeColor="text1"/>
                <w:sz w:val="20"/>
                <w:szCs w:val="20"/>
              </w:rPr>
            </w:pPr>
            <w:proofErr w:type="gramStart"/>
            <w:r w:rsidRPr="004A5448">
              <w:rPr>
                <w:rFonts w:asciiTheme="minorHAnsi" w:hAnsiTheme="minorHAnsi" w:cstheme="minorHAnsi"/>
                <w:b/>
                <w:bCs/>
                <w:color w:val="000000" w:themeColor="text1"/>
                <w:sz w:val="20"/>
                <w:szCs w:val="20"/>
              </w:rPr>
              <w:t>Kağıt</w:t>
            </w:r>
            <w:proofErr w:type="gramEnd"/>
            <w:r w:rsidRPr="004A5448">
              <w:rPr>
                <w:rFonts w:asciiTheme="minorHAnsi" w:hAnsiTheme="minorHAnsi" w:cstheme="minorHAnsi"/>
                <w:b/>
                <w:bCs/>
                <w:color w:val="000000" w:themeColor="text1"/>
                <w:sz w:val="20"/>
                <w:szCs w:val="20"/>
              </w:rPr>
              <w:t>:</w:t>
            </w:r>
            <w:r w:rsidRPr="004A5448">
              <w:rPr>
                <w:rFonts w:asciiTheme="minorHAnsi" w:hAnsiTheme="minorHAnsi" w:cstheme="minorHAnsi"/>
                <w:color w:val="000000" w:themeColor="text1"/>
                <w:sz w:val="20"/>
                <w:szCs w:val="20"/>
              </w:rPr>
              <w:t> Kağıt öncelikle kâğıt çamuru hazırlamak için, su içerisinde liflerine ayrılır. Daha sonra hazır olan kâğıt lifleri, geri dönüşmüş kâğıt üretiminde kullanılır</w:t>
            </w:r>
            <w:hyperlink r:id="rId11" w:history="1">
              <w:r w:rsidRPr="004A5448">
                <w:rPr>
                  <w:rStyle w:val="Kpr"/>
                  <w:rFonts w:asciiTheme="minorHAnsi" w:hAnsiTheme="minorHAnsi" w:cstheme="minorHAnsi"/>
                  <w:color w:val="000000" w:themeColor="text1"/>
                  <w:sz w:val="20"/>
                  <w:szCs w:val="20"/>
                </w:rPr>
                <w:t>.</w:t>
              </w:r>
            </w:hyperlink>
            <w:r w:rsidRPr="004A5448">
              <w:rPr>
                <w:rFonts w:asciiTheme="minorHAnsi" w:hAnsiTheme="minorHAnsi" w:cstheme="minorHAnsi"/>
                <w:color w:val="000000" w:themeColor="text1"/>
                <w:sz w:val="20"/>
                <w:szCs w:val="20"/>
              </w:rPr>
              <w:t> 1 ton kullanılmış kâğıt atığının geri dönüşümü sonucunda, 16 adet yetişmiş çam ağacı ve 85 metrekarelik ormanlık alan tahrip edilmeyecektir. Örneğin; Türkiye genelinde yılda 80 milyon çam ağacı ve 40.000 hektar ormanlık arazi korunmuş olabilecektir.</w:t>
            </w:r>
          </w:p>
          <w:p w14:paraId="3EE7EB10" w14:textId="66B759CD" w:rsid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b/>
                <w:bCs/>
                <w:color w:val="000000" w:themeColor="text1"/>
                <w:sz w:val="20"/>
                <w:szCs w:val="20"/>
              </w:rPr>
              <w:t>Plastik:</w:t>
            </w:r>
            <w:r w:rsidRPr="004A5448">
              <w:rPr>
                <w:rFonts w:asciiTheme="minorHAnsi" w:hAnsiTheme="minorHAnsi" w:cstheme="minorHAnsi"/>
                <w:color w:val="000000" w:themeColor="text1"/>
                <w:sz w:val="20"/>
                <w:szCs w:val="20"/>
              </w:rPr>
              <w:t xml:space="preserve"> Plastik atıklar öncelikle cinslerine göre ayrılarak geri dönüşüm işlemine tabi </w:t>
            </w:r>
            <w:proofErr w:type="spellStart"/>
            <w:r w:rsidRPr="004A5448">
              <w:rPr>
                <w:rFonts w:asciiTheme="minorHAnsi" w:hAnsiTheme="minorHAnsi" w:cstheme="minorHAnsi"/>
                <w:color w:val="000000" w:themeColor="text1"/>
                <w:sz w:val="20"/>
                <w:szCs w:val="20"/>
              </w:rPr>
              <w:t>tutulur</w:t>
            </w:r>
            <w:hyperlink r:id="rId12" w:history="1">
              <w:r w:rsidRPr="004A5448">
                <w:rPr>
                  <w:rStyle w:val="Kpr"/>
                  <w:rFonts w:asciiTheme="minorHAnsi" w:hAnsiTheme="minorHAnsi" w:cstheme="minorHAnsi"/>
                  <w:color w:val="000000" w:themeColor="text1"/>
                  <w:sz w:val="20"/>
                  <w:szCs w:val="20"/>
                </w:rPr>
                <w:t>.</w:t>
              </w:r>
            </w:hyperlink>
            <w:r w:rsidRPr="004A5448">
              <w:rPr>
                <w:rFonts w:asciiTheme="minorHAnsi" w:hAnsiTheme="minorHAnsi" w:cstheme="minorHAnsi"/>
                <w:color w:val="000000" w:themeColor="text1"/>
                <w:sz w:val="20"/>
                <w:szCs w:val="20"/>
              </w:rPr>
              <w:t>Cinslerine</w:t>
            </w:r>
            <w:proofErr w:type="spellEnd"/>
            <w:r w:rsidRPr="004A5448">
              <w:rPr>
                <w:rFonts w:asciiTheme="minorHAnsi" w:hAnsiTheme="minorHAnsi" w:cstheme="minorHAnsi"/>
                <w:color w:val="000000" w:themeColor="text1"/>
                <w:sz w:val="20"/>
                <w:szCs w:val="20"/>
              </w:rPr>
              <w:t xml:space="preserve"> göre ayrılan geri dönüşebilir plastik atıklar, kırma makinalarında kırılıp küçük parçalara ayrılır. İşletmeler bu parçaları doğrudan belli oranlarda, orijinal hammadde ile karıştırarak üretim işleminde kullanabildiği gibi; tekrar eritip katkı maddeleri katarak ikinci sınıf hammadde olarak da kullanabilir. 1 ton plastik ambalaj atığının geri dönüşümü sonucunda 14000 </w:t>
            </w:r>
            <w:proofErr w:type="spellStart"/>
            <w:r w:rsidRPr="004A5448">
              <w:rPr>
                <w:rFonts w:asciiTheme="minorHAnsi" w:hAnsiTheme="minorHAnsi" w:cstheme="minorHAnsi"/>
                <w:color w:val="000000" w:themeColor="text1"/>
                <w:sz w:val="20"/>
                <w:szCs w:val="20"/>
              </w:rPr>
              <w:t>kWh</w:t>
            </w:r>
            <w:proofErr w:type="spellEnd"/>
            <w:r w:rsidRPr="004A5448">
              <w:rPr>
                <w:rFonts w:asciiTheme="minorHAnsi" w:hAnsiTheme="minorHAnsi" w:cstheme="minorHAnsi"/>
                <w:color w:val="000000" w:themeColor="text1"/>
                <w:sz w:val="20"/>
                <w:szCs w:val="20"/>
              </w:rPr>
              <w:t xml:space="preserve"> enerji tasarrufu sağlanmış olur.</w:t>
            </w:r>
          </w:p>
          <w:p w14:paraId="22FCF15B" w14:textId="77777777" w:rsidR="004A5448" w:rsidRDefault="004A5448" w:rsidP="00EC64D7">
            <w:pPr>
              <w:pStyle w:val="NormalWeb"/>
              <w:spacing w:after="225"/>
              <w:rPr>
                <w:rFonts w:asciiTheme="minorHAnsi" w:hAnsiTheme="minorHAnsi" w:cstheme="minorHAnsi"/>
                <w:color w:val="000000" w:themeColor="text1"/>
                <w:sz w:val="20"/>
                <w:szCs w:val="20"/>
              </w:rPr>
            </w:pPr>
          </w:p>
          <w:p w14:paraId="70583886" w14:textId="1C13CE8E"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b/>
                <w:bCs/>
                <w:color w:val="000000" w:themeColor="text1"/>
                <w:sz w:val="20"/>
                <w:szCs w:val="20"/>
              </w:rPr>
              <w:lastRenderedPageBreak/>
              <w:t>Cam:</w:t>
            </w:r>
            <w:r w:rsidRPr="004A5448">
              <w:rPr>
                <w:rFonts w:asciiTheme="minorHAnsi" w:hAnsiTheme="minorHAnsi" w:cstheme="minorHAnsi"/>
                <w:color w:val="000000" w:themeColor="text1"/>
                <w:sz w:val="20"/>
                <w:szCs w:val="20"/>
              </w:rPr>
              <w:t> Cam atıklar (şişe, kavanoz vb.) toplama kutularında toplanır ve bu atıklar renklerine göre ayrılarak geri dönüşüm tesislerine verilir. Burada atık ve katkı maddelerinden ayrılır. Burada cam kırılır ve hammadde karışımına karıştırılarak eritme ocaklarına dökülür</w:t>
            </w:r>
            <w:hyperlink r:id="rId13" w:history="1">
              <w:r w:rsidRPr="004A5448">
                <w:rPr>
                  <w:rStyle w:val="Kpr"/>
                  <w:rFonts w:asciiTheme="minorHAnsi" w:hAnsiTheme="minorHAnsi" w:cstheme="minorHAnsi"/>
                  <w:color w:val="000000" w:themeColor="text1"/>
                  <w:sz w:val="20"/>
                  <w:szCs w:val="20"/>
                </w:rPr>
                <w:t>.</w:t>
              </w:r>
            </w:hyperlink>
            <w:r w:rsidRPr="004A5448">
              <w:rPr>
                <w:rFonts w:asciiTheme="minorHAnsi" w:hAnsiTheme="minorHAnsi" w:cstheme="minorHAnsi"/>
                <w:color w:val="000000" w:themeColor="text1"/>
                <w:sz w:val="20"/>
                <w:szCs w:val="20"/>
              </w:rPr>
              <w:t> Bu şekilde tekrar cam olarak kullanıma geçer</w:t>
            </w:r>
            <w:hyperlink r:id="rId14" w:history="1">
              <w:r w:rsidRPr="004A5448">
                <w:rPr>
                  <w:rStyle w:val="Kpr"/>
                  <w:rFonts w:asciiTheme="minorHAnsi" w:hAnsiTheme="minorHAnsi" w:cstheme="minorHAnsi"/>
                  <w:color w:val="000000" w:themeColor="text1"/>
                  <w:sz w:val="20"/>
                  <w:szCs w:val="20"/>
                </w:rPr>
                <w:t>.</w:t>
              </w:r>
            </w:hyperlink>
            <w:r w:rsidRPr="004A5448">
              <w:rPr>
                <w:rFonts w:asciiTheme="minorHAnsi" w:hAnsiTheme="minorHAnsi" w:cstheme="minorHAnsi"/>
                <w:color w:val="000000" w:themeColor="text1"/>
                <w:sz w:val="20"/>
                <w:szCs w:val="20"/>
              </w:rPr>
              <w:t> Kırılan cam, beton katkısı ve cam asfalt olarak da kullanılmaktadır. Cam asfalta %30 civarında geri dönüşmüş cam katılmaktadır. Cam bu şekilde sonsuz bir döngü içinde geri dönüştürülebilir, yapısında bozulma olmaz. 1 ton cam atığının geri dönüşümü sonucu 100 litre benzin tasarrufu sağlanmaktadır.</w:t>
            </w:r>
          </w:p>
          <w:p w14:paraId="037D66F7" w14:textId="77777777"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b/>
                <w:bCs/>
                <w:color w:val="000000" w:themeColor="text1"/>
                <w:sz w:val="20"/>
                <w:szCs w:val="20"/>
              </w:rPr>
              <w:t>Hangi Maddeler Geri Dönüştürülemez?</w:t>
            </w:r>
          </w:p>
          <w:p w14:paraId="7CE3D5FD" w14:textId="77777777"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color w:val="000000" w:themeColor="text1"/>
                <w:sz w:val="20"/>
                <w:szCs w:val="20"/>
              </w:rPr>
              <w:t>Evsel atıklardan meyve sebze kabukları, yemek artıkları, odun ve kömürün yanması sonucu oluşan küller geri dönüştürülemeyen atıklardır</w:t>
            </w:r>
            <w:hyperlink r:id="rId15" w:history="1">
              <w:r w:rsidRPr="004A5448">
                <w:rPr>
                  <w:rStyle w:val="Kpr"/>
                  <w:rFonts w:asciiTheme="minorHAnsi" w:hAnsiTheme="minorHAnsi" w:cstheme="minorHAnsi"/>
                  <w:color w:val="000000" w:themeColor="text1"/>
                  <w:sz w:val="20"/>
                  <w:szCs w:val="20"/>
                </w:rPr>
                <w:t>.</w:t>
              </w:r>
            </w:hyperlink>
            <w:r w:rsidRPr="004A5448">
              <w:rPr>
                <w:rFonts w:asciiTheme="minorHAnsi" w:hAnsiTheme="minorHAnsi" w:cstheme="minorHAnsi"/>
                <w:color w:val="000000" w:themeColor="text1"/>
                <w:sz w:val="20"/>
                <w:szCs w:val="20"/>
              </w:rPr>
              <w:t> Aynı şekilde kızartma yağı ve sıvı yağ atıkları da geri dönüştürülemeyen atıklardır. Genel olarak kimyasal atıkların da geri dönüşümü mümkün olmamaktadır.</w:t>
            </w:r>
          </w:p>
          <w:p w14:paraId="4B9536F5" w14:textId="77777777" w:rsidR="004A5448" w:rsidRPr="004A5448" w:rsidRDefault="004A5448" w:rsidP="00EC64D7">
            <w:pPr>
              <w:pStyle w:val="NormalWeb"/>
              <w:spacing w:after="225"/>
              <w:rPr>
                <w:rFonts w:asciiTheme="minorHAnsi" w:hAnsiTheme="minorHAnsi" w:cstheme="minorHAnsi"/>
                <w:color w:val="000000" w:themeColor="text1"/>
                <w:sz w:val="20"/>
                <w:szCs w:val="20"/>
              </w:rPr>
            </w:pPr>
            <w:r w:rsidRPr="004A5448">
              <w:rPr>
                <w:rFonts w:asciiTheme="minorHAnsi" w:hAnsiTheme="minorHAnsi" w:cstheme="minorHAnsi"/>
                <w:b/>
                <w:bCs/>
                <w:color w:val="000000" w:themeColor="text1"/>
                <w:sz w:val="20"/>
                <w:szCs w:val="20"/>
              </w:rPr>
              <w:t>Neden Geri Dönüşüm?</w:t>
            </w:r>
          </w:p>
          <w:p w14:paraId="366A2C25" w14:textId="77777777" w:rsidR="004A5448" w:rsidRPr="004A5448" w:rsidRDefault="004A5448" w:rsidP="00EC64D7">
            <w:pPr>
              <w:rPr>
                <w:rFonts w:cstheme="minorHAnsi"/>
                <w:color w:val="000000" w:themeColor="text1"/>
                <w:sz w:val="20"/>
                <w:szCs w:val="20"/>
              </w:rPr>
            </w:pPr>
            <w:r w:rsidRPr="004A5448">
              <w:rPr>
                <w:rFonts w:eastAsia="Times New Roman" w:cstheme="minorHAnsi"/>
                <w:b/>
                <w:bCs/>
                <w:color w:val="000000" w:themeColor="text1"/>
                <w:sz w:val="20"/>
                <w:szCs w:val="20"/>
              </w:rPr>
              <w:t>Doğal kaynaklar</w:t>
            </w:r>
            <w:r w:rsidRPr="004A5448">
              <w:rPr>
                <w:rFonts w:eastAsia="Times New Roman" w:cstheme="minorHAnsi"/>
                <w:color w:val="000000" w:themeColor="text1"/>
                <w:sz w:val="20"/>
                <w:szCs w:val="20"/>
              </w:rPr>
              <w:t>ımız, dünya nüfusunun artması ve tüketim alışkanlıklarının değişmesi nedeni ile her geçen gün azalmaktadır. Bu nedenle malzeme tüketimini azaltmak, değerlendirilebilir nitelikli atıkları geri dönüştürmek sureti ile doğal kaynakların verimli olarak kullanılması gerekmektedir. Ormanlar, su, petrol vb. doğal kaynaklarımızın üretim sürecinde kullanılması sonucu, cam, metal, plastik ve kâğıt/karton ambalajlar elde edilmektedir</w:t>
            </w:r>
            <w:hyperlink r:id="rId16" w:history="1">
              <w:r w:rsidRPr="004A5448">
                <w:rPr>
                  <w:rStyle w:val="Kpr"/>
                  <w:rFonts w:cstheme="minorHAnsi"/>
                  <w:color w:val="000000" w:themeColor="text1"/>
                  <w:sz w:val="20"/>
                  <w:szCs w:val="20"/>
                </w:rPr>
                <w:t>.</w:t>
              </w:r>
            </w:hyperlink>
            <w:r w:rsidRPr="004A5448">
              <w:rPr>
                <w:rFonts w:eastAsia="Times New Roman" w:cstheme="minorHAnsi"/>
                <w:color w:val="000000" w:themeColor="text1"/>
                <w:sz w:val="20"/>
                <w:szCs w:val="20"/>
              </w:rPr>
              <w:t> Piyasaya sürülen ambalajların atık haline geldikten sonra, türlerine göre ayrılıp geri dönüşüm sanayine sevk edilmesi sonucu, geri dönüştürülmüş malzemeler çeşitli ürünlerin üretim aşamasında ikincil hammadde olarak kullanılmaktadır</w:t>
            </w:r>
            <w:hyperlink r:id="rId17" w:history="1">
              <w:r w:rsidRPr="004A5448">
                <w:rPr>
                  <w:rStyle w:val="Kpr"/>
                  <w:rFonts w:cstheme="minorHAnsi"/>
                  <w:color w:val="000000" w:themeColor="text1"/>
                  <w:sz w:val="20"/>
                  <w:szCs w:val="20"/>
                </w:rPr>
                <w:t>.</w:t>
              </w:r>
            </w:hyperlink>
            <w:r w:rsidRPr="004A5448">
              <w:rPr>
                <w:rFonts w:eastAsia="Times New Roman" w:cstheme="minorHAnsi"/>
                <w:color w:val="000000" w:themeColor="text1"/>
                <w:sz w:val="20"/>
                <w:szCs w:val="20"/>
              </w:rPr>
              <w:t xml:space="preserve"> Böylece doğal kaynaklarımız daha az kullanılarak, </w:t>
            </w:r>
            <w:r w:rsidRPr="004A5448">
              <w:rPr>
                <w:rFonts w:cstheme="minorHAnsi"/>
                <w:color w:val="000000" w:themeColor="text1"/>
                <w:sz w:val="20"/>
                <w:szCs w:val="20"/>
              </w:rPr>
              <w:t>doğaya katkı sağlanmış olmaktadır.</w:t>
            </w:r>
          </w:p>
          <w:p w14:paraId="222C6ACC"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Geri dönüşüm, malzeme</w:t>
            </w:r>
            <w:r w:rsidRPr="004A5448">
              <w:rPr>
                <w:rFonts w:eastAsia="Times New Roman" w:cstheme="minorHAnsi"/>
                <w:color w:val="000000" w:themeColor="text1"/>
                <w:sz w:val="20"/>
                <w:szCs w:val="20"/>
              </w:rPr>
              <w:t xml:space="preserve"> üretiminde endüstriyel işlem sayısını azaltmak suretiyle </w:t>
            </w:r>
            <w:r w:rsidRPr="004A5448">
              <w:rPr>
                <w:rFonts w:eastAsia="Times New Roman" w:cstheme="minorHAnsi"/>
                <w:b/>
                <w:bCs/>
                <w:color w:val="000000" w:themeColor="text1"/>
                <w:sz w:val="20"/>
                <w:szCs w:val="20"/>
              </w:rPr>
              <w:t xml:space="preserve">enerji </w:t>
            </w:r>
            <w:proofErr w:type="spellStart"/>
            <w:r w:rsidRPr="004A5448">
              <w:rPr>
                <w:rFonts w:eastAsia="Times New Roman" w:cstheme="minorHAnsi"/>
                <w:b/>
                <w:bCs/>
                <w:color w:val="000000" w:themeColor="text1"/>
                <w:sz w:val="20"/>
                <w:szCs w:val="20"/>
              </w:rPr>
              <w:t>tasarrufu</w:t>
            </w:r>
            <w:r w:rsidRPr="004A5448">
              <w:rPr>
                <w:rFonts w:eastAsia="Times New Roman" w:cstheme="minorHAnsi"/>
                <w:color w:val="000000" w:themeColor="text1"/>
                <w:sz w:val="20"/>
                <w:szCs w:val="20"/>
              </w:rPr>
              <w:t>sağlar</w:t>
            </w:r>
            <w:proofErr w:type="spellEnd"/>
            <w:r w:rsidRPr="004A5448">
              <w:rPr>
                <w:rFonts w:eastAsia="Times New Roman" w:cstheme="minorHAnsi"/>
                <w:color w:val="000000" w:themeColor="text1"/>
                <w:sz w:val="20"/>
                <w:szCs w:val="20"/>
              </w:rPr>
              <w:t xml:space="preserve">. Örneğin; metal içecek kutularının geri dönüşümü işleminde bu metaller direkt olarak eritilerek yeni ürün haline dönüştürüldüğünden, bu metallerin üretimi için kullanılan maden cevheri ve bu cevherin saflaştırılma işlemlerine gerek olmadan üretim </w:t>
            </w:r>
            <w:r w:rsidRPr="004A5448">
              <w:rPr>
                <w:rFonts w:cstheme="minorHAnsi"/>
                <w:color w:val="000000" w:themeColor="text1"/>
                <w:sz w:val="20"/>
                <w:szCs w:val="20"/>
              </w:rPr>
              <w:t>gerçekleştirilebilmektedir.</w:t>
            </w:r>
          </w:p>
          <w:p w14:paraId="1D09E868"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Geri dönüşüm</w:t>
            </w:r>
            <w:r w:rsidRPr="004A5448">
              <w:rPr>
                <w:rFonts w:eastAsia="Times New Roman" w:cstheme="minorHAnsi"/>
                <w:color w:val="000000" w:themeColor="text1"/>
                <w:sz w:val="20"/>
                <w:szCs w:val="20"/>
              </w:rPr>
              <w:t xml:space="preserve"> uzun vadede verimli bir </w:t>
            </w:r>
            <w:r w:rsidRPr="004A5448">
              <w:rPr>
                <w:rFonts w:eastAsia="Times New Roman" w:cstheme="minorHAnsi"/>
                <w:b/>
                <w:bCs/>
                <w:color w:val="000000" w:themeColor="text1"/>
                <w:sz w:val="20"/>
                <w:szCs w:val="20"/>
              </w:rPr>
              <w:t>ekonomik yatırım</w:t>
            </w:r>
            <w:r w:rsidRPr="004A5448">
              <w:rPr>
                <w:rFonts w:eastAsia="Times New Roman" w:cstheme="minorHAnsi"/>
                <w:color w:val="000000" w:themeColor="text1"/>
                <w:sz w:val="20"/>
                <w:szCs w:val="20"/>
              </w:rPr>
              <w:t>dır. Hammaddenin azalması ve doğal kaynakların hızla tükenmesi sonucunda ekonomik problemler ortaya çıkabilmektedir</w:t>
            </w:r>
            <w:hyperlink r:id="rId18" w:history="1">
              <w:r w:rsidRPr="004A5448">
                <w:rPr>
                  <w:rStyle w:val="Kpr"/>
                  <w:rFonts w:cstheme="minorHAnsi"/>
                  <w:color w:val="000000" w:themeColor="text1"/>
                  <w:sz w:val="20"/>
                  <w:szCs w:val="20"/>
                </w:rPr>
                <w:t>.</w:t>
              </w:r>
            </w:hyperlink>
            <w:r w:rsidRPr="004A5448">
              <w:rPr>
                <w:rFonts w:eastAsia="Times New Roman" w:cstheme="minorHAnsi"/>
                <w:color w:val="000000" w:themeColor="text1"/>
                <w:sz w:val="20"/>
                <w:szCs w:val="20"/>
              </w:rPr>
              <w:t xml:space="preserve">  Geri dönüşümün bu noktada ekonomi üzerinde olumlu etkileri olabilmektedir. Enerji ve Doğal Kaynakların </w:t>
            </w:r>
            <w:r w:rsidRPr="004A5448">
              <w:rPr>
                <w:rFonts w:cstheme="minorHAnsi"/>
                <w:color w:val="000000" w:themeColor="text1"/>
                <w:sz w:val="20"/>
                <w:szCs w:val="20"/>
              </w:rPr>
              <w:t>tüketiminin azaltılması ülke ekonomisi için de büyük önem arz etmektedir</w:t>
            </w:r>
            <w:hyperlink r:id="rId19" w:history="1">
              <w:r w:rsidRPr="004A5448">
                <w:rPr>
                  <w:rStyle w:val="Kpr"/>
                  <w:rFonts w:cstheme="minorHAnsi"/>
                  <w:color w:val="000000" w:themeColor="text1"/>
                  <w:sz w:val="20"/>
                  <w:szCs w:val="20"/>
                </w:rPr>
                <w:t>.</w:t>
              </w:r>
            </w:hyperlink>
            <w:r w:rsidRPr="004A5448">
              <w:rPr>
                <w:rFonts w:cstheme="minorHAnsi"/>
                <w:color w:val="000000" w:themeColor="text1"/>
                <w:sz w:val="20"/>
                <w:szCs w:val="20"/>
              </w:rPr>
              <w:t> Ayrıca dışarıya bağımlı olduğumuz petrol gibi hammaddelerin tüketiminin azalması sonucu paramız yurtiçinde kalmakta ve ekonomimiz daha iyiye gitmektedir.</w:t>
            </w:r>
          </w:p>
          <w:p w14:paraId="20259E86"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Geri dönüşümün uygulanması ile çöplere giden atık miktarında azalma sağlanarak. Bu atıkların taşınması ve depolanması işlemleri için daha az miktarda alan ve enerji kullanılmış olur.</w:t>
            </w:r>
          </w:p>
          <w:p w14:paraId="5E3F2BC2" w14:textId="5CC3E867" w:rsidR="004A5448" w:rsidRDefault="004A5448" w:rsidP="00EC64D7">
            <w:pPr>
              <w:rPr>
                <w:rFonts w:cstheme="minorHAnsi"/>
                <w:color w:val="000000" w:themeColor="text1"/>
                <w:sz w:val="20"/>
                <w:szCs w:val="20"/>
              </w:rPr>
            </w:pPr>
            <w:r w:rsidRPr="004A5448">
              <w:rPr>
                <w:rFonts w:cstheme="minorHAnsi"/>
                <w:color w:val="000000" w:themeColor="text1"/>
                <w:sz w:val="20"/>
                <w:szCs w:val="20"/>
              </w:rPr>
              <w:t>Üzerinde yaşadığımız Dünyanın bize sağlamış olduğu doğal kaynakların verimli bir şekilde kullanılması, gelecek nesillerin de kaynak sıkıntısı çekmemesi için önem arz etmektedir</w:t>
            </w:r>
            <w:hyperlink r:id="rId20" w:history="1">
              <w:r w:rsidRPr="004A5448">
                <w:rPr>
                  <w:rStyle w:val="Kpr"/>
                  <w:rFonts w:cstheme="minorHAnsi"/>
                  <w:color w:val="000000" w:themeColor="text1"/>
                  <w:sz w:val="20"/>
                  <w:szCs w:val="20"/>
                </w:rPr>
                <w:t>.</w:t>
              </w:r>
            </w:hyperlink>
            <w:r w:rsidRPr="004A5448">
              <w:rPr>
                <w:rFonts w:cstheme="minorHAnsi"/>
                <w:color w:val="000000" w:themeColor="text1"/>
                <w:sz w:val="20"/>
                <w:szCs w:val="20"/>
              </w:rPr>
              <w:t> Biz bu Dünyanın doğal kaynaklarını ne kadar tasarruflu kullanırsak; bizden sonraki nesiller de o kadar az kaynak sıkıntısı çekecek ve gelecek kuşaklar da doğal kaynaklardan yararlanma olanağı bulacaktır. Bunun yanı sıra ülkemizde geri dönüşüm sektörü her geçen gün gelişmektedir. Bu gelişim, yeni tesislerin kurulmasını ve yeni iş imkânlarının oluşmasını sağlayacaktır.</w:t>
            </w:r>
          </w:p>
          <w:p w14:paraId="62B7A809" w14:textId="77777777" w:rsidR="004A5448" w:rsidRPr="004A5448" w:rsidRDefault="004A5448" w:rsidP="00EC64D7">
            <w:pPr>
              <w:rPr>
                <w:rFonts w:cstheme="minorHAnsi"/>
                <w:color w:val="000000" w:themeColor="text1"/>
                <w:sz w:val="20"/>
                <w:szCs w:val="20"/>
              </w:rPr>
            </w:pPr>
          </w:p>
          <w:p w14:paraId="387E8A58"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lastRenderedPageBreak/>
              <w:t>Dikkat!</w:t>
            </w:r>
          </w:p>
          <w:p w14:paraId="698E15C7" w14:textId="77777777" w:rsidR="004A5448" w:rsidRPr="004A5448" w:rsidRDefault="004A5448" w:rsidP="004A5448">
            <w:pPr>
              <w:pStyle w:val="ListeParagraf"/>
              <w:numPr>
                <w:ilvl w:val="0"/>
                <w:numId w:val="2"/>
              </w:numPr>
              <w:spacing w:after="0" w:line="240" w:lineRule="auto"/>
              <w:rPr>
                <w:rFonts w:cstheme="minorHAnsi"/>
                <w:color w:val="000000" w:themeColor="text1"/>
                <w:sz w:val="20"/>
                <w:szCs w:val="20"/>
              </w:rPr>
            </w:pPr>
            <w:r w:rsidRPr="004A5448">
              <w:rPr>
                <w:rFonts w:cstheme="minorHAnsi"/>
                <w:color w:val="000000" w:themeColor="text1"/>
                <w:sz w:val="20"/>
                <w:szCs w:val="20"/>
              </w:rPr>
              <w:t xml:space="preserve">Sadece 1 metal içecek kutusunun geri dönüşümünden elde edilen enerji ile 100 </w:t>
            </w:r>
            <w:proofErr w:type="spellStart"/>
            <w:r w:rsidRPr="004A5448">
              <w:rPr>
                <w:rFonts w:cstheme="minorHAnsi"/>
                <w:color w:val="000000" w:themeColor="text1"/>
                <w:sz w:val="20"/>
                <w:szCs w:val="20"/>
              </w:rPr>
              <w:t>Watt’lık</w:t>
            </w:r>
            <w:proofErr w:type="spellEnd"/>
            <w:r w:rsidRPr="004A5448">
              <w:rPr>
                <w:rFonts w:cstheme="minorHAnsi"/>
                <w:color w:val="000000" w:themeColor="text1"/>
                <w:sz w:val="20"/>
                <w:szCs w:val="20"/>
              </w:rPr>
              <w:t xml:space="preserve"> bir ampul 20 saat çalıştırılır.</w:t>
            </w:r>
          </w:p>
          <w:p w14:paraId="0AE65BE5" w14:textId="77777777" w:rsidR="004A5448" w:rsidRPr="004A5448" w:rsidRDefault="004A5448" w:rsidP="004A5448">
            <w:pPr>
              <w:pStyle w:val="ListeParagraf"/>
              <w:numPr>
                <w:ilvl w:val="0"/>
                <w:numId w:val="2"/>
              </w:numPr>
              <w:spacing w:after="0" w:line="240" w:lineRule="auto"/>
              <w:rPr>
                <w:rFonts w:cstheme="minorHAnsi"/>
                <w:color w:val="000000" w:themeColor="text1"/>
                <w:sz w:val="20"/>
                <w:szCs w:val="20"/>
              </w:rPr>
            </w:pPr>
            <w:r w:rsidRPr="004A5448">
              <w:rPr>
                <w:rFonts w:cstheme="minorHAnsi"/>
                <w:color w:val="000000" w:themeColor="text1"/>
                <w:sz w:val="20"/>
                <w:szCs w:val="20"/>
              </w:rPr>
              <w:t>Geri dönüştürülen 1 ton cam atık ile 100 litre petrol tasarrufu sağlanır.</w:t>
            </w:r>
          </w:p>
          <w:p w14:paraId="4260298C" w14:textId="77777777" w:rsidR="004A5448" w:rsidRPr="004A5448" w:rsidRDefault="004A5448" w:rsidP="004A5448">
            <w:pPr>
              <w:pStyle w:val="ListeParagraf"/>
              <w:numPr>
                <w:ilvl w:val="0"/>
                <w:numId w:val="2"/>
              </w:numPr>
              <w:spacing w:after="0" w:line="240" w:lineRule="auto"/>
              <w:rPr>
                <w:rFonts w:cstheme="minorHAnsi"/>
                <w:color w:val="000000" w:themeColor="text1"/>
                <w:sz w:val="20"/>
                <w:szCs w:val="20"/>
              </w:rPr>
            </w:pPr>
            <w:r w:rsidRPr="004A5448">
              <w:rPr>
                <w:rFonts w:cstheme="minorHAnsi"/>
                <w:color w:val="000000" w:themeColor="text1"/>
                <w:sz w:val="20"/>
                <w:szCs w:val="20"/>
              </w:rPr>
              <w:t xml:space="preserve">Geri dönüştürülen 1 ton </w:t>
            </w:r>
            <w:proofErr w:type="gramStart"/>
            <w:r w:rsidRPr="004A5448">
              <w:rPr>
                <w:rFonts w:cstheme="minorHAnsi"/>
                <w:color w:val="000000" w:themeColor="text1"/>
                <w:sz w:val="20"/>
                <w:szCs w:val="20"/>
              </w:rPr>
              <w:t>kağıt</w:t>
            </w:r>
            <w:proofErr w:type="gramEnd"/>
            <w:r w:rsidRPr="004A5448">
              <w:rPr>
                <w:rFonts w:cstheme="minorHAnsi"/>
                <w:color w:val="000000" w:themeColor="text1"/>
                <w:sz w:val="20"/>
                <w:szCs w:val="20"/>
              </w:rPr>
              <w:t>/karton atık ile 17 ağacın hayatı kurtulur.</w:t>
            </w:r>
          </w:p>
          <w:p w14:paraId="7E26B307" w14:textId="77777777" w:rsidR="004A5448" w:rsidRPr="004A5448" w:rsidRDefault="004A5448" w:rsidP="004A5448">
            <w:pPr>
              <w:pStyle w:val="ListeParagraf"/>
              <w:numPr>
                <w:ilvl w:val="0"/>
                <w:numId w:val="2"/>
              </w:numPr>
              <w:spacing w:after="0" w:line="240" w:lineRule="auto"/>
              <w:rPr>
                <w:rFonts w:cstheme="minorHAnsi"/>
                <w:color w:val="000000" w:themeColor="text1"/>
                <w:sz w:val="20"/>
                <w:szCs w:val="20"/>
              </w:rPr>
            </w:pPr>
            <w:r w:rsidRPr="004A5448">
              <w:rPr>
                <w:rFonts w:cstheme="minorHAnsi"/>
                <w:color w:val="000000" w:themeColor="text1"/>
                <w:sz w:val="20"/>
                <w:szCs w:val="20"/>
              </w:rPr>
              <w:t>Plastik ambalaj ve atıklarının geri dönüşümünden, elyaf içeren tekstil ürünleri, atık su boruları gibi malzemeler üretilir.</w:t>
            </w:r>
          </w:p>
        </w:tc>
      </w:tr>
    </w:tbl>
    <w:p w14:paraId="2E67B139"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518"/>
        <w:gridCol w:w="6694"/>
      </w:tblGrid>
      <w:tr w:rsidR="004A5448" w:rsidRPr="004A5448" w14:paraId="4EE5A459" w14:textId="77777777" w:rsidTr="00EC64D7">
        <w:trPr>
          <w:trHeight w:val="1376"/>
          <w:jc w:val="center"/>
        </w:trPr>
        <w:tc>
          <w:tcPr>
            <w:tcW w:w="2518" w:type="dxa"/>
            <w:vAlign w:val="center"/>
          </w:tcPr>
          <w:p w14:paraId="5B06B1EB" w14:textId="77777777" w:rsidR="004A5448" w:rsidRPr="004A5448" w:rsidRDefault="004A5448" w:rsidP="00EC64D7">
            <w:pPr>
              <w:jc w:val="center"/>
              <w:rPr>
                <w:rFonts w:cstheme="minorHAnsi"/>
                <w:b/>
                <w:color w:val="000000" w:themeColor="text1"/>
                <w:sz w:val="20"/>
                <w:szCs w:val="20"/>
              </w:rPr>
            </w:pPr>
            <w:r w:rsidRPr="004A5448">
              <w:rPr>
                <w:rFonts w:cstheme="minorHAnsi"/>
                <w:b/>
                <w:color w:val="000000" w:themeColor="text1"/>
                <w:sz w:val="20"/>
                <w:szCs w:val="20"/>
              </w:rPr>
              <w:t>Ölçme ve Değerlendirme:</w:t>
            </w:r>
          </w:p>
        </w:tc>
        <w:tc>
          <w:tcPr>
            <w:tcW w:w="6694" w:type="dxa"/>
          </w:tcPr>
          <w:p w14:paraId="2AE478E3"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*Boşluk dolduralım</w:t>
            </w:r>
          </w:p>
          <w:p w14:paraId="19FE6140"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 xml:space="preserve">*Eşleştirelim Ölçme ve değerlendirme için projeler, kavram haritaları, </w:t>
            </w:r>
            <w:proofErr w:type="spellStart"/>
            <w:r w:rsidRPr="004A5448">
              <w:rPr>
                <w:rFonts w:cstheme="minorHAnsi"/>
                <w:color w:val="000000" w:themeColor="text1"/>
                <w:sz w:val="20"/>
                <w:szCs w:val="20"/>
              </w:rPr>
              <w:t>tanılayıcı</w:t>
            </w:r>
            <w:proofErr w:type="spellEnd"/>
            <w:r w:rsidRPr="004A5448">
              <w:rPr>
                <w:rFonts w:cstheme="minorHAnsi"/>
                <w:color w:val="000000" w:themeColor="text1"/>
                <w:sz w:val="20"/>
                <w:szCs w:val="20"/>
              </w:rPr>
              <w:t xml:space="preserve"> dallanmış ağaç, yapılandırılmış </w:t>
            </w:r>
            <w:proofErr w:type="spellStart"/>
            <w:r w:rsidRPr="004A5448">
              <w:rPr>
                <w:rFonts w:cstheme="minorHAnsi"/>
                <w:color w:val="000000" w:themeColor="text1"/>
                <w:sz w:val="20"/>
                <w:szCs w:val="20"/>
              </w:rPr>
              <w:t>grid</w:t>
            </w:r>
            <w:proofErr w:type="spellEnd"/>
            <w:r w:rsidRPr="004A5448">
              <w:rPr>
                <w:rFonts w:cstheme="minorHAnsi"/>
                <w:color w:val="000000" w:themeColor="text1"/>
                <w:sz w:val="20"/>
                <w:szCs w:val="20"/>
              </w:rPr>
              <w:t>, altı şapka tekniği, bulmaca, çoktan seçmeli, açık uçlu, doğru-yanlış, eşleştirme, boşluk doldurma, iki aşamalı test gibi farklı soru ve tekniklerden uygun olanı uygun yerlerde kullanılacaktır.</w:t>
            </w:r>
          </w:p>
        </w:tc>
      </w:tr>
    </w:tbl>
    <w:p w14:paraId="5ADECAD7"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3085"/>
        <w:gridCol w:w="6127"/>
      </w:tblGrid>
      <w:tr w:rsidR="004A5448" w:rsidRPr="004A5448" w14:paraId="0B955282" w14:textId="77777777" w:rsidTr="00EC64D7">
        <w:trPr>
          <w:trHeight w:val="751"/>
          <w:jc w:val="center"/>
        </w:trPr>
        <w:tc>
          <w:tcPr>
            <w:tcW w:w="3085" w:type="dxa"/>
            <w:vAlign w:val="center"/>
          </w:tcPr>
          <w:p w14:paraId="30187226"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Dersin Diğer Derslerle İlişkisi:</w:t>
            </w:r>
          </w:p>
        </w:tc>
        <w:tc>
          <w:tcPr>
            <w:tcW w:w="6127" w:type="dxa"/>
          </w:tcPr>
          <w:p w14:paraId="34DFDFB1" w14:textId="77777777" w:rsidR="004A5448" w:rsidRPr="004A5448" w:rsidRDefault="004A5448" w:rsidP="00EC64D7">
            <w:pPr>
              <w:rPr>
                <w:rFonts w:cstheme="minorHAnsi"/>
                <w:color w:val="000000" w:themeColor="text1"/>
                <w:sz w:val="20"/>
                <w:szCs w:val="20"/>
              </w:rPr>
            </w:pPr>
          </w:p>
        </w:tc>
      </w:tr>
    </w:tbl>
    <w:p w14:paraId="7A8B0A75"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4503"/>
        <w:gridCol w:w="4709"/>
      </w:tblGrid>
      <w:tr w:rsidR="004A5448" w:rsidRPr="004A5448" w14:paraId="4735D70B" w14:textId="77777777" w:rsidTr="00EC64D7">
        <w:trPr>
          <w:trHeight w:val="692"/>
          <w:jc w:val="center"/>
        </w:trPr>
        <w:tc>
          <w:tcPr>
            <w:tcW w:w="4503" w:type="dxa"/>
            <w:vAlign w:val="center"/>
          </w:tcPr>
          <w:p w14:paraId="431D246A"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Planın Uygulanmasıyla İlgili Diğer Açıklamalar:</w:t>
            </w:r>
          </w:p>
        </w:tc>
        <w:tc>
          <w:tcPr>
            <w:tcW w:w="4709" w:type="dxa"/>
          </w:tcPr>
          <w:p w14:paraId="500ABE5D" w14:textId="77777777" w:rsidR="004A5448" w:rsidRPr="004A5448" w:rsidRDefault="004A5448" w:rsidP="00EC64D7">
            <w:pPr>
              <w:rPr>
                <w:rFonts w:cstheme="minorHAnsi"/>
                <w:b/>
                <w:color w:val="000000" w:themeColor="text1"/>
                <w:sz w:val="20"/>
                <w:szCs w:val="20"/>
              </w:rPr>
            </w:pPr>
          </w:p>
        </w:tc>
      </w:tr>
    </w:tbl>
    <w:p w14:paraId="778791FE" w14:textId="77777777" w:rsidR="004A5448" w:rsidRPr="004A5448" w:rsidRDefault="004A5448" w:rsidP="004A5448">
      <w:pPr>
        <w:spacing w:after="0" w:line="240" w:lineRule="auto"/>
        <w:ind w:left="5664" w:firstLine="708"/>
        <w:jc w:val="center"/>
        <w:rPr>
          <w:rFonts w:cstheme="minorHAnsi"/>
          <w:b/>
          <w:color w:val="000000" w:themeColor="text1"/>
          <w:sz w:val="20"/>
          <w:szCs w:val="20"/>
        </w:rPr>
      </w:pPr>
    </w:p>
    <w:p w14:paraId="4C6CAEA0" w14:textId="77777777" w:rsidR="004A5448" w:rsidRDefault="004A5448" w:rsidP="004A5448">
      <w:pPr>
        <w:spacing w:after="0" w:line="240" w:lineRule="auto"/>
        <w:rPr>
          <w:rFonts w:cstheme="minorHAnsi"/>
          <w:b/>
          <w:color w:val="000000" w:themeColor="text1"/>
          <w:sz w:val="20"/>
          <w:szCs w:val="20"/>
        </w:rPr>
      </w:pPr>
      <w:r>
        <w:rPr>
          <w:rFonts w:cstheme="minorHAnsi"/>
          <w:b/>
          <w:color w:val="000000" w:themeColor="text1"/>
          <w:sz w:val="20"/>
          <w:szCs w:val="20"/>
        </w:rPr>
        <w:t xml:space="preserve">                                                                             </w:t>
      </w:r>
    </w:p>
    <w:p w14:paraId="26F8A4AD" w14:textId="73D4B0B4" w:rsidR="004A5448" w:rsidRPr="004A5448" w:rsidRDefault="004A5448" w:rsidP="004A5448">
      <w:pPr>
        <w:spacing w:after="0" w:line="240" w:lineRule="auto"/>
        <w:rPr>
          <w:rFonts w:cstheme="minorHAnsi"/>
          <w:b/>
          <w:color w:val="000000" w:themeColor="text1"/>
          <w:sz w:val="20"/>
          <w:szCs w:val="20"/>
        </w:rPr>
      </w:pPr>
      <w:r>
        <w:rPr>
          <w:rFonts w:cstheme="minorHAnsi"/>
          <w:b/>
          <w:color w:val="000000" w:themeColor="text1"/>
          <w:sz w:val="20"/>
          <w:szCs w:val="20"/>
        </w:rPr>
        <w:t xml:space="preserve">                                                                                                                                                                     </w:t>
      </w:r>
      <w:r w:rsidRPr="004A5448">
        <w:rPr>
          <w:rFonts w:cstheme="minorHAnsi"/>
          <w:b/>
          <w:color w:val="000000" w:themeColor="text1"/>
          <w:sz w:val="20"/>
          <w:szCs w:val="20"/>
        </w:rPr>
        <w:t>Uygundur</w:t>
      </w:r>
    </w:p>
    <w:p w14:paraId="03E740ED" w14:textId="1A7E17B4" w:rsidR="004A5448" w:rsidRPr="004A5448" w:rsidRDefault="004A5448" w:rsidP="004A5448">
      <w:pPr>
        <w:spacing w:after="0" w:line="240" w:lineRule="auto"/>
        <w:rPr>
          <w:rFonts w:cstheme="minorHAnsi"/>
          <w:b/>
          <w:color w:val="000000" w:themeColor="text1"/>
          <w:sz w:val="20"/>
          <w:szCs w:val="20"/>
        </w:rPr>
      </w:pPr>
      <w:r w:rsidRPr="004A5448">
        <w:rPr>
          <w:rFonts w:cstheme="minorHAnsi"/>
          <w:b/>
          <w:color w:val="000000" w:themeColor="text1"/>
          <w:sz w:val="20"/>
          <w:szCs w:val="20"/>
        </w:rPr>
        <w:t xml:space="preserve">                                         </w:t>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t xml:space="preserve">                     ........................</w:t>
      </w:r>
    </w:p>
    <w:p w14:paraId="3DFF79DB" w14:textId="48D6E15E" w:rsidR="004A5448" w:rsidRPr="004A5448" w:rsidRDefault="004A5448" w:rsidP="004A5448">
      <w:pPr>
        <w:spacing w:after="0" w:line="240" w:lineRule="auto"/>
        <w:rPr>
          <w:rFonts w:cstheme="minorHAnsi"/>
          <w:b/>
          <w:color w:val="000000" w:themeColor="text1"/>
          <w:sz w:val="20"/>
          <w:szCs w:val="20"/>
        </w:rPr>
      </w:pPr>
      <w:r w:rsidRPr="004A5448">
        <w:rPr>
          <w:rFonts w:cstheme="minorHAnsi"/>
          <w:b/>
          <w:color w:val="000000" w:themeColor="text1"/>
          <w:sz w:val="20"/>
          <w:szCs w:val="20"/>
        </w:rPr>
        <w:t xml:space="preserve"> Fen Bilimleri Öğretmeni   </w:t>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t xml:space="preserve"> </w:t>
      </w:r>
      <w:r>
        <w:rPr>
          <w:rFonts w:cstheme="minorHAnsi"/>
          <w:b/>
          <w:color w:val="000000" w:themeColor="text1"/>
          <w:sz w:val="20"/>
          <w:szCs w:val="20"/>
        </w:rPr>
        <w:t xml:space="preserve">     </w:t>
      </w:r>
      <w:r w:rsidRPr="004A5448">
        <w:rPr>
          <w:rFonts w:cstheme="minorHAnsi"/>
          <w:b/>
          <w:color w:val="000000" w:themeColor="text1"/>
          <w:sz w:val="20"/>
          <w:szCs w:val="20"/>
        </w:rPr>
        <w:t xml:space="preserve">Okul Müdürü   </w:t>
      </w:r>
    </w:p>
    <w:p w14:paraId="4CC1DFF5" w14:textId="3A23990C" w:rsidR="00FA1CCD" w:rsidRDefault="00FA1CCD">
      <w:pPr>
        <w:rPr>
          <w:rFonts w:cstheme="minorHAnsi"/>
          <w:color w:val="000000" w:themeColor="text1"/>
          <w:sz w:val="20"/>
          <w:szCs w:val="20"/>
        </w:rPr>
      </w:pPr>
    </w:p>
    <w:p w14:paraId="02B33236" w14:textId="2F99F4B8" w:rsidR="00231C03" w:rsidRDefault="00231C03">
      <w:pPr>
        <w:rPr>
          <w:rFonts w:cstheme="minorHAnsi"/>
          <w:color w:val="000000" w:themeColor="text1"/>
          <w:sz w:val="20"/>
          <w:szCs w:val="20"/>
        </w:rPr>
      </w:pPr>
    </w:p>
    <w:p w14:paraId="404E0C0A" w14:textId="0D30BA45" w:rsidR="00231C03" w:rsidRDefault="00231C03">
      <w:pPr>
        <w:rPr>
          <w:rFonts w:cstheme="minorHAnsi"/>
          <w:color w:val="000000" w:themeColor="text1"/>
          <w:sz w:val="20"/>
          <w:szCs w:val="20"/>
        </w:rPr>
      </w:pPr>
    </w:p>
    <w:p w14:paraId="2166AC5B" w14:textId="7AEED6E0" w:rsidR="00231C03" w:rsidRDefault="00231C03">
      <w:pPr>
        <w:rPr>
          <w:rFonts w:cstheme="minorHAnsi"/>
          <w:color w:val="000000" w:themeColor="text1"/>
          <w:sz w:val="20"/>
          <w:szCs w:val="20"/>
        </w:rPr>
      </w:pPr>
    </w:p>
    <w:p w14:paraId="69F1FD19" w14:textId="77777777" w:rsidR="00231C03" w:rsidRPr="00C847F6" w:rsidRDefault="00231C03" w:rsidP="00231C03">
      <w:pPr>
        <w:rPr>
          <w:rFonts w:ascii="Comic Sans MS" w:hAnsi="Comic Sans MS" w:cstheme="minorHAnsi"/>
          <w:b/>
          <w:bCs/>
          <w:color w:val="000000" w:themeColor="text1"/>
          <w:sz w:val="32"/>
          <w:szCs w:val="32"/>
        </w:rPr>
      </w:pPr>
      <w:r w:rsidRPr="00C847F6">
        <w:rPr>
          <w:rFonts w:ascii="Comic Sans MS" w:hAnsi="Comic Sans MS" w:cstheme="minorHAnsi"/>
          <w:b/>
          <w:bCs/>
          <w:color w:val="000000" w:themeColor="text1"/>
          <w:sz w:val="32"/>
          <w:szCs w:val="32"/>
        </w:rPr>
        <w:t xml:space="preserve">Diğer haftaların günlük planları için </w:t>
      </w:r>
      <w:hyperlink r:id="rId21" w:history="1">
        <w:r w:rsidRPr="00C847F6">
          <w:rPr>
            <w:rStyle w:val="Kpr"/>
            <w:rFonts w:ascii="Comic Sans MS" w:hAnsi="Comic Sans MS" w:cstheme="minorHAnsi"/>
            <w:b/>
            <w:bCs/>
            <w:sz w:val="32"/>
            <w:szCs w:val="32"/>
          </w:rPr>
          <w:t>www.fenusbilim.com</w:t>
        </w:r>
      </w:hyperlink>
      <w:r w:rsidRPr="00C847F6">
        <w:rPr>
          <w:rFonts w:ascii="Comic Sans MS" w:hAnsi="Comic Sans MS" w:cstheme="minorHAnsi"/>
          <w:b/>
          <w:bCs/>
          <w:color w:val="000000" w:themeColor="text1"/>
          <w:sz w:val="32"/>
          <w:szCs w:val="32"/>
        </w:rPr>
        <w:t xml:space="preserve"> </w:t>
      </w:r>
    </w:p>
    <w:p w14:paraId="37B65BF1" w14:textId="77777777" w:rsidR="00231C03" w:rsidRPr="004A5448" w:rsidRDefault="00231C03">
      <w:pPr>
        <w:rPr>
          <w:rFonts w:cstheme="minorHAnsi"/>
          <w:color w:val="000000" w:themeColor="text1"/>
          <w:sz w:val="20"/>
          <w:szCs w:val="20"/>
        </w:rPr>
      </w:pPr>
    </w:p>
    <w:sectPr w:rsidR="00231C03" w:rsidRPr="004A5448" w:rsidSect="004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5D8D"/>
    <w:multiLevelType w:val="hybridMultilevel"/>
    <w:tmpl w:val="58CA9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0817BD"/>
    <w:multiLevelType w:val="multilevel"/>
    <w:tmpl w:val="A6FE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48"/>
    <w:rsid w:val="00231C03"/>
    <w:rsid w:val="00255869"/>
    <w:rsid w:val="004A5448"/>
    <w:rsid w:val="00FA1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4F2"/>
  <w15:chartTrackingRefBased/>
  <w15:docId w15:val="{510F0CC9-8982-4AA3-AAC8-409A2AB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4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44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A5448"/>
    <w:rPr>
      <w:color w:val="0563C1" w:themeColor="hyperlink"/>
      <w:u w:val="single"/>
    </w:rPr>
  </w:style>
  <w:style w:type="paragraph" w:styleId="ListeParagraf">
    <w:name w:val="List Paragraph"/>
    <w:basedOn w:val="Normal"/>
    <w:uiPriority w:val="34"/>
    <w:qFormat/>
    <w:rsid w:val="004A5448"/>
    <w:pPr>
      <w:ind w:left="720"/>
      <w:contextualSpacing/>
    </w:pPr>
  </w:style>
  <w:style w:type="paragraph" w:styleId="NormalWeb">
    <w:name w:val="Normal (Web)"/>
    <w:basedOn w:val="Normal"/>
    <w:uiPriority w:val="99"/>
    <w:unhideWhenUsed/>
    <w:rsid w:val="004A54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enehli.com/" TargetMode="External"/><Relationship Id="rId18" Type="http://schemas.openxmlformats.org/officeDocument/2006/relationships/hyperlink" Target="http://www.fenehli.com/" TargetMode="External"/><Relationship Id="rId3" Type="http://schemas.openxmlformats.org/officeDocument/2006/relationships/settings" Target="settings.xml"/><Relationship Id="rId21" Type="http://schemas.openxmlformats.org/officeDocument/2006/relationships/hyperlink" Target="https://www.fenusbilim.com/2021/02/12/7-sinif-gunluk-planlar/" TargetMode="External"/><Relationship Id="rId7" Type="http://schemas.openxmlformats.org/officeDocument/2006/relationships/hyperlink" Target="http://www.fenehli.com/" TargetMode="External"/><Relationship Id="rId12" Type="http://schemas.openxmlformats.org/officeDocument/2006/relationships/hyperlink" Target="http://www.fenehli.com/" TargetMode="External"/><Relationship Id="rId17" Type="http://schemas.openxmlformats.org/officeDocument/2006/relationships/hyperlink" Target="http://www.fenehli.com/" TargetMode="External"/><Relationship Id="rId2" Type="http://schemas.openxmlformats.org/officeDocument/2006/relationships/styles" Target="styles.xml"/><Relationship Id="rId16" Type="http://schemas.openxmlformats.org/officeDocument/2006/relationships/hyperlink" Target="http://www.fenehli.com/" TargetMode="External"/><Relationship Id="rId20" Type="http://schemas.openxmlformats.org/officeDocument/2006/relationships/hyperlink" Target="http://www.fenehli.com/" TargetMode="External"/><Relationship Id="rId1" Type="http://schemas.openxmlformats.org/officeDocument/2006/relationships/numbering" Target="numbering.xml"/><Relationship Id="rId6" Type="http://schemas.openxmlformats.org/officeDocument/2006/relationships/hyperlink" Target="http://www.fenehli.com/" TargetMode="External"/><Relationship Id="rId11" Type="http://schemas.openxmlformats.org/officeDocument/2006/relationships/hyperlink" Target="http://www.fenehli.com/" TargetMode="External"/><Relationship Id="rId5" Type="http://schemas.openxmlformats.org/officeDocument/2006/relationships/image" Target="media/image1.png"/><Relationship Id="rId15" Type="http://schemas.openxmlformats.org/officeDocument/2006/relationships/hyperlink" Target="http://www.fenehli.com/" TargetMode="External"/><Relationship Id="rId23" Type="http://schemas.openxmlformats.org/officeDocument/2006/relationships/theme" Target="theme/theme1.xml"/><Relationship Id="rId10" Type="http://schemas.openxmlformats.org/officeDocument/2006/relationships/hyperlink" Target="http://www.fenehli.com/" TargetMode="External"/><Relationship Id="rId19" Type="http://schemas.openxmlformats.org/officeDocument/2006/relationships/hyperlink" Target="http://www.fenehli.com/" TargetMode="External"/><Relationship Id="rId4" Type="http://schemas.openxmlformats.org/officeDocument/2006/relationships/webSettings" Target="webSettings.xml"/><Relationship Id="rId9" Type="http://schemas.openxmlformats.org/officeDocument/2006/relationships/hyperlink" Target="http://www.fenehli.com/" TargetMode="External"/><Relationship Id="rId14" Type="http://schemas.openxmlformats.org/officeDocument/2006/relationships/hyperlink" Target="http://www.fenehli.com/"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cp:revision>
  <dcterms:created xsi:type="dcterms:W3CDTF">2022-02-26T21:03:00Z</dcterms:created>
  <dcterms:modified xsi:type="dcterms:W3CDTF">2022-02-26T21:03:00Z</dcterms:modified>
</cp:coreProperties>
</file>